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066412BE" w:rsidR="00F13DFD" w:rsidRPr="00622857" w:rsidRDefault="00F13DFD" w:rsidP="00F76785">
      <w:pPr>
        <w:spacing w:before="120" w:line="312" w:lineRule="auto"/>
        <w:jc w:val="center"/>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D40894B" w14:textId="77777777" w:rsidR="00190F5F" w:rsidRDefault="00817766" w:rsidP="00190F5F">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90F5F">
        <w:rPr>
          <w:rFonts w:eastAsia="Calibri"/>
          <w:b/>
          <w:color w:val="000000"/>
          <w:sz w:val="28"/>
          <w:szCs w:val="28"/>
          <w:lang w:eastAsia="en-US"/>
        </w:rPr>
        <w:t xml:space="preserve">Remont budynku nadszybia szybu Powietrzny I - etap drugi </w:t>
      </w:r>
    </w:p>
    <w:p w14:paraId="20CD83AB" w14:textId="1FDFC4DC" w:rsidR="00817766" w:rsidRPr="00F76785" w:rsidRDefault="00190F5F" w:rsidP="00190F5F">
      <w:pPr>
        <w:spacing w:before="120" w:line="312" w:lineRule="auto"/>
        <w:jc w:val="center"/>
        <w:rPr>
          <w:rFonts w:eastAsia="Calibri"/>
          <w:b/>
          <w:color w:val="000000"/>
          <w:sz w:val="28"/>
          <w:szCs w:val="28"/>
          <w:lang w:eastAsia="en-US"/>
        </w:rPr>
      </w:pPr>
      <w:r>
        <w:rPr>
          <w:rFonts w:eastAsia="Calibri"/>
          <w:b/>
          <w:color w:val="000000"/>
          <w:sz w:val="28"/>
          <w:szCs w:val="28"/>
          <w:lang w:eastAsia="en-US"/>
        </w:rPr>
        <w:t>dla potrzeb PGG S.A. Oddział KWK ROW Ruch Rydułtowy</w:t>
      </w:r>
    </w:p>
    <w:p w14:paraId="3DE14426" w14:textId="4C2F8516" w:rsidR="00817766" w:rsidRDefault="00190F5F"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BA668F">
        <w:rPr>
          <w:rFonts w:eastAsia="Calibri"/>
          <w:b/>
          <w:color w:val="000000"/>
          <w:sz w:val="28"/>
          <w:szCs w:val="28"/>
          <w:lang w:eastAsia="en-US"/>
        </w:rPr>
        <w:t xml:space="preserve"> 502</w:t>
      </w:r>
      <w:r>
        <w:rPr>
          <w:rFonts w:eastAsia="Calibri"/>
          <w:b/>
          <w:color w:val="000000"/>
          <w:sz w:val="28"/>
          <w:szCs w:val="28"/>
          <w:lang w:eastAsia="en-US"/>
        </w:rPr>
        <w:t>500093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D4B1DE" w:rsidR="00F13DFD" w:rsidRPr="00057162" w:rsidRDefault="00F13DFD" w:rsidP="00190F5F">
      <w:pPr>
        <w:spacing w:before="120" w:line="312" w:lineRule="auto"/>
        <w:jc w:val="center"/>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ADE4628" w14:textId="629AD854" w:rsidR="005A4164"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9732565" w:history="1">
            <w:r w:rsidR="005A4164" w:rsidRPr="00A06228">
              <w:rPr>
                <w:rStyle w:val="Hipercze"/>
                <w:noProof/>
              </w:rPr>
              <w:t>Część I. Zamawiający</w:t>
            </w:r>
            <w:r w:rsidR="005A4164">
              <w:rPr>
                <w:noProof/>
                <w:webHidden/>
              </w:rPr>
              <w:tab/>
            </w:r>
            <w:r w:rsidR="005A4164">
              <w:rPr>
                <w:noProof/>
                <w:webHidden/>
              </w:rPr>
              <w:fldChar w:fldCharType="begin"/>
            </w:r>
            <w:r w:rsidR="005A4164">
              <w:rPr>
                <w:noProof/>
                <w:webHidden/>
              </w:rPr>
              <w:instrText xml:space="preserve"> PAGEREF _Toc189732565 \h </w:instrText>
            </w:r>
            <w:r w:rsidR="005A4164">
              <w:rPr>
                <w:noProof/>
                <w:webHidden/>
              </w:rPr>
            </w:r>
            <w:r w:rsidR="005A4164">
              <w:rPr>
                <w:noProof/>
                <w:webHidden/>
              </w:rPr>
              <w:fldChar w:fldCharType="separate"/>
            </w:r>
            <w:r w:rsidR="005A4164">
              <w:rPr>
                <w:noProof/>
                <w:webHidden/>
              </w:rPr>
              <w:t>4</w:t>
            </w:r>
            <w:r w:rsidR="005A4164">
              <w:rPr>
                <w:noProof/>
                <w:webHidden/>
              </w:rPr>
              <w:fldChar w:fldCharType="end"/>
            </w:r>
          </w:hyperlink>
        </w:p>
        <w:p w14:paraId="7C364804" w14:textId="636D4293"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66" w:history="1">
            <w:r w:rsidRPr="00A06228">
              <w:rPr>
                <w:rStyle w:val="Hipercze"/>
                <w:noProof/>
              </w:rPr>
              <w:t>Część II. Postępowanie</w:t>
            </w:r>
            <w:r>
              <w:rPr>
                <w:noProof/>
                <w:webHidden/>
              </w:rPr>
              <w:tab/>
            </w:r>
            <w:r>
              <w:rPr>
                <w:noProof/>
                <w:webHidden/>
              </w:rPr>
              <w:fldChar w:fldCharType="begin"/>
            </w:r>
            <w:r>
              <w:rPr>
                <w:noProof/>
                <w:webHidden/>
              </w:rPr>
              <w:instrText xml:space="preserve"> PAGEREF _Toc189732566 \h </w:instrText>
            </w:r>
            <w:r>
              <w:rPr>
                <w:noProof/>
                <w:webHidden/>
              </w:rPr>
            </w:r>
            <w:r>
              <w:rPr>
                <w:noProof/>
                <w:webHidden/>
              </w:rPr>
              <w:fldChar w:fldCharType="separate"/>
            </w:r>
            <w:r>
              <w:rPr>
                <w:noProof/>
                <w:webHidden/>
              </w:rPr>
              <w:t>4</w:t>
            </w:r>
            <w:r>
              <w:rPr>
                <w:noProof/>
                <w:webHidden/>
              </w:rPr>
              <w:fldChar w:fldCharType="end"/>
            </w:r>
          </w:hyperlink>
        </w:p>
        <w:p w14:paraId="4975B957" w14:textId="63D9CDD7"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67" w:history="1">
            <w:r w:rsidRPr="00A06228">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_Toc189732567 \h </w:instrText>
            </w:r>
            <w:r>
              <w:rPr>
                <w:noProof/>
                <w:webHidden/>
              </w:rPr>
            </w:r>
            <w:r>
              <w:rPr>
                <w:noProof/>
                <w:webHidden/>
              </w:rPr>
              <w:fldChar w:fldCharType="separate"/>
            </w:r>
            <w:r>
              <w:rPr>
                <w:noProof/>
                <w:webHidden/>
              </w:rPr>
              <w:t>5</w:t>
            </w:r>
            <w:r>
              <w:rPr>
                <w:noProof/>
                <w:webHidden/>
              </w:rPr>
              <w:fldChar w:fldCharType="end"/>
            </w:r>
          </w:hyperlink>
        </w:p>
        <w:p w14:paraId="44540A0F" w14:textId="02A9CDB0"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68" w:history="1">
            <w:r w:rsidRPr="00A06228">
              <w:rPr>
                <w:rStyle w:val="Hipercze"/>
                <w:noProof/>
              </w:rPr>
              <w:t>Część IV. Oferty częściowe</w:t>
            </w:r>
            <w:r>
              <w:rPr>
                <w:noProof/>
                <w:webHidden/>
              </w:rPr>
              <w:tab/>
            </w:r>
            <w:r>
              <w:rPr>
                <w:noProof/>
                <w:webHidden/>
              </w:rPr>
              <w:fldChar w:fldCharType="begin"/>
            </w:r>
            <w:r>
              <w:rPr>
                <w:noProof/>
                <w:webHidden/>
              </w:rPr>
              <w:instrText xml:space="preserve"> PAGEREF _Toc189732568 \h </w:instrText>
            </w:r>
            <w:r>
              <w:rPr>
                <w:noProof/>
                <w:webHidden/>
              </w:rPr>
            </w:r>
            <w:r>
              <w:rPr>
                <w:noProof/>
                <w:webHidden/>
              </w:rPr>
              <w:fldChar w:fldCharType="separate"/>
            </w:r>
            <w:r>
              <w:rPr>
                <w:noProof/>
                <w:webHidden/>
              </w:rPr>
              <w:t>5</w:t>
            </w:r>
            <w:r>
              <w:rPr>
                <w:noProof/>
                <w:webHidden/>
              </w:rPr>
              <w:fldChar w:fldCharType="end"/>
            </w:r>
          </w:hyperlink>
        </w:p>
        <w:p w14:paraId="6712B7EA" w14:textId="4B1ABA0B"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69" w:history="1">
            <w:r w:rsidRPr="00A06228">
              <w:rPr>
                <w:rStyle w:val="Hipercze"/>
                <w:noProof/>
              </w:rPr>
              <w:t>Część V. Kwalifikacja podmiotowa Wykonawców</w:t>
            </w:r>
            <w:r>
              <w:rPr>
                <w:noProof/>
                <w:webHidden/>
              </w:rPr>
              <w:tab/>
            </w:r>
            <w:r>
              <w:rPr>
                <w:noProof/>
                <w:webHidden/>
              </w:rPr>
              <w:fldChar w:fldCharType="begin"/>
            </w:r>
            <w:r>
              <w:rPr>
                <w:noProof/>
                <w:webHidden/>
              </w:rPr>
              <w:instrText xml:space="preserve"> PAGEREF _Toc189732569 \h </w:instrText>
            </w:r>
            <w:r>
              <w:rPr>
                <w:noProof/>
                <w:webHidden/>
              </w:rPr>
            </w:r>
            <w:r>
              <w:rPr>
                <w:noProof/>
                <w:webHidden/>
              </w:rPr>
              <w:fldChar w:fldCharType="separate"/>
            </w:r>
            <w:r>
              <w:rPr>
                <w:noProof/>
                <w:webHidden/>
              </w:rPr>
              <w:t>5</w:t>
            </w:r>
            <w:r>
              <w:rPr>
                <w:noProof/>
                <w:webHidden/>
              </w:rPr>
              <w:fldChar w:fldCharType="end"/>
            </w:r>
          </w:hyperlink>
        </w:p>
        <w:p w14:paraId="54267D60" w14:textId="68AF4AC4"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0" w:history="1">
            <w:r w:rsidRPr="00A0622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_Toc189732570 \h </w:instrText>
            </w:r>
            <w:r>
              <w:rPr>
                <w:noProof/>
                <w:webHidden/>
              </w:rPr>
            </w:r>
            <w:r>
              <w:rPr>
                <w:noProof/>
                <w:webHidden/>
              </w:rPr>
              <w:fldChar w:fldCharType="separate"/>
            </w:r>
            <w:r>
              <w:rPr>
                <w:noProof/>
                <w:webHidden/>
              </w:rPr>
              <w:t>9</w:t>
            </w:r>
            <w:r>
              <w:rPr>
                <w:noProof/>
                <w:webHidden/>
              </w:rPr>
              <w:fldChar w:fldCharType="end"/>
            </w:r>
          </w:hyperlink>
        </w:p>
        <w:p w14:paraId="63A49EE5" w14:textId="018614DA"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1" w:history="1">
            <w:r w:rsidRPr="00A06228">
              <w:rPr>
                <w:rStyle w:val="Hipercze"/>
                <w:noProof/>
              </w:rPr>
              <w:t>Część VII. Udostępnienie zasobów</w:t>
            </w:r>
            <w:r>
              <w:rPr>
                <w:noProof/>
                <w:webHidden/>
              </w:rPr>
              <w:tab/>
            </w:r>
            <w:r>
              <w:rPr>
                <w:noProof/>
                <w:webHidden/>
              </w:rPr>
              <w:fldChar w:fldCharType="begin"/>
            </w:r>
            <w:r>
              <w:rPr>
                <w:noProof/>
                <w:webHidden/>
              </w:rPr>
              <w:instrText xml:space="preserve"> PAGEREF _Toc189732571 \h </w:instrText>
            </w:r>
            <w:r>
              <w:rPr>
                <w:noProof/>
                <w:webHidden/>
              </w:rPr>
            </w:r>
            <w:r>
              <w:rPr>
                <w:noProof/>
                <w:webHidden/>
              </w:rPr>
              <w:fldChar w:fldCharType="separate"/>
            </w:r>
            <w:r>
              <w:rPr>
                <w:noProof/>
                <w:webHidden/>
              </w:rPr>
              <w:t>9</w:t>
            </w:r>
            <w:r>
              <w:rPr>
                <w:noProof/>
                <w:webHidden/>
              </w:rPr>
              <w:fldChar w:fldCharType="end"/>
            </w:r>
          </w:hyperlink>
        </w:p>
        <w:p w14:paraId="3D709AEC" w14:textId="208E8302"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2" w:history="1">
            <w:r w:rsidRPr="00A06228">
              <w:rPr>
                <w:rStyle w:val="Hipercze"/>
                <w:noProof/>
              </w:rPr>
              <w:t>Część VIII. Podmiotowe środki dowodowe.</w:t>
            </w:r>
            <w:r>
              <w:rPr>
                <w:noProof/>
                <w:webHidden/>
              </w:rPr>
              <w:tab/>
            </w:r>
            <w:r>
              <w:rPr>
                <w:noProof/>
                <w:webHidden/>
              </w:rPr>
              <w:fldChar w:fldCharType="begin"/>
            </w:r>
            <w:r>
              <w:rPr>
                <w:noProof/>
                <w:webHidden/>
              </w:rPr>
              <w:instrText xml:space="preserve"> PAGEREF _Toc189732572 \h </w:instrText>
            </w:r>
            <w:r>
              <w:rPr>
                <w:noProof/>
                <w:webHidden/>
              </w:rPr>
            </w:r>
            <w:r>
              <w:rPr>
                <w:noProof/>
                <w:webHidden/>
              </w:rPr>
              <w:fldChar w:fldCharType="separate"/>
            </w:r>
            <w:r>
              <w:rPr>
                <w:noProof/>
                <w:webHidden/>
              </w:rPr>
              <w:t>10</w:t>
            </w:r>
            <w:r>
              <w:rPr>
                <w:noProof/>
                <w:webHidden/>
              </w:rPr>
              <w:fldChar w:fldCharType="end"/>
            </w:r>
          </w:hyperlink>
        </w:p>
        <w:p w14:paraId="23F42082" w14:textId="1B0F0234"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3" w:history="1">
            <w:r w:rsidRPr="00A0622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_Toc189732573 \h </w:instrText>
            </w:r>
            <w:r>
              <w:rPr>
                <w:noProof/>
                <w:webHidden/>
              </w:rPr>
            </w:r>
            <w:r>
              <w:rPr>
                <w:noProof/>
                <w:webHidden/>
              </w:rPr>
              <w:fldChar w:fldCharType="separate"/>
            </w:r>
            <w:r>
              <w:rPr>
                <w:noProof/>
                <w:webHidden/>
              </w:rPr>
              <w:t>14</w:t>
            </w:r>
            <w:r>
              <w:rPr>
                <w:noProof/>
                <w:webHidden/>
              </w:rPr>
              <w:fldChar w:fldCharType="end"/>
            </w:r>
          </w:hyperlink>
        </w:p>
        <w:p w14:paraId="678FEDB8" w14:textId="6DD27F10"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4" w:history="1">
            <w:r w:rsidRPr="00A06228">
              <w:rPr>
                <w:rStyle w:val="Hipercze"/>
                <w:noProof/>
              </w:rPr>
              <w:t>Część X. Podwykonawstwo</w:t>
            </w:r>
            <w:r>
              <w:rPr>
                <w:noProof/>
                <w:webHidden/>
              </w:rPr>
              <w:tab/>
            </w:r>
            <w:r>
              <w:rPr>
                <w:noProof/>
                <w:webHidden/>
              </w:rPr>
              <w:fldChar w:fldCharType="begin"/>
            </w:r>
            <w:r>
              <w:rPr>
                <w:noProof/>
                <w:webHidden/>
              </w:rPr>
              <w:instrText xml:space="preserve"> PAGEREF _Toc189732574 \h </w:instrText>
            </w:r>
            <w:r>
              <w:rPr>
                <w:noProof/>
                <w:webHidden/>
              </w:rPr>
            </w:r>
            <w:r>
              <w:rPr>
                <w:noProof/>
                <w:webHidden/>
              </w:rPr>
              <w:fldChar w:fldCharType="separate"/>
            </w:r>
            <w:r>
              <w:rPr>
                <w:noProof/>
                <w:webHidden/>
              </w:rPr>
              <w:t>15</w:t>
            </w:r>
            <w:r>
              <w:rPr>
                <w:noProof/>
                <w:webHidden/>
              </w:rPr>
              <w:fldChar w:fldCharType="end"/>
            </w:r>
          </w:hyperlink>
        </w:p>
        <w:p w14:paraId="179FAB86" w14:textId="678713D7"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5" w:history="1">
            <w:r w:rsidRPr="00A06228">
              <w:rPr>
                <w:rStyle w:val="Hipercze"/>
                <w:noProof/>
              </w:rPr>
              <w:t>Część XI. Wadium</w:t>
            </w:r>
            <w:r>
              <w:rPr>
                <w:noProof/>
                <w:webHidden/>
              </w:rPr>
              <w:tab/>
            </w:r>
            <w:r>
              <w:rPr>
                <w:noProof/>
                <w:webHidden/>
              </w:rPr>
              <w:fldChar w:fldCharType="begin"/>
            </w:r>
            <w:r>
              <w:rPr>
                <w:noProof/>
                <w:webHidden/>
              </w:rPr>
              <w:instrText xml:space="preserve"> PAGEREF _Toc189732575 \h </w:instrText>
            </w:r>
            <w:r>
              <w:rPr>
                <w:noProof/>
                <w:webHidden/>
              </w:rPr>
            </w:r>
            <w:r>
              <w:rPr>
                <w:noProof/>
                <w:webHidden/>
              </w:rPr>
              <w:fldChar w:fldCharType="separate"/>
            </w:r>
            <w:r>
              <w:rPr>
                <w:noProof/>
                <w:webHidden/>
              </w:rPr>
              <w:t>15</w:t>
            </w:r>
            <w:r>
              <w:rPr>
                <w:noProof/>
                <w:webHidden/>
              </w:rPr>
              <w:fldChar w:fldCharType="end"/>
            </w:r>
          </w:hyperlink>
        </w:p>
        <w:p w14:paraId="6383FAEF" w14:textId="03945200"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6" w:history="1">
            <w:r w:rsidRPr="00A06228">
              <w:rPr>
                <w:rStyle w:val="Hipercze"/>
                <w:noProof/>
              </w:rPr>
              <w:t>Część XII. Opis sposobu przygotowania oferty</w:t>
            </w:r>
            <w:r>
              <w:rPr>
                <w:noProof/>
                <w:webHidden/>
              </w:rPr>
              <w:tab/>
            </w:r>
            <w:r>
              <w:rPr>
                <w:noProof/>
                <w:webHidden/>
              </w:rPr>
              <w:fldChar w:fldCharType="begin"/>
            </w:r>
            <w:r>
              <w:rPr>
                <w:noProof/>
                <w:webHidden/>
              </w:rPr>
              <w:instrText xml:space="preserve"> PAGEREF _Toc189732576 \h </w:instrText>
            </w:r>
            <w:r>
              <w:rPr>
                <w:noProof/>
                <w:webHidden/>
              </w:rPr>
            </w:r>
            <w:r>
              <w:rPr>
                <w:noProof/>
                <w:webHidden/>
              </w:rPr>
              <w:fldChar w:fldCharType="separate"/>
            </w:r>
            <w:r>
              <w:rPr>
                <w:noProof/>
                <w:webHidden/>
              </w:rPr>
              <w:t>16</w:t>
            </w:r>
            <w:r>
              <w:rPr>
                <w:noProof/>
                <w:webHidden/>
              </w:rPr>
              <w:fldChar w:fldCharType="end"/>
            </w:r>
          </w:hyperlink>
        </w:p>
        <w:p w14:paraId="593E990F" w14:textId="76E75826"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7" w:history="1">
            <w:r w:rsidRPr="00A0622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_Toc189732577 \h </w:instrText>
            </w:r>
            <w:r>
              <w:rPr>
                <w:noProof/>
                <w:webHidden/>
              </w:rPr>
            </w:r>
            <w:r>
              <w:rPr>
                <w:noProof/>
                <w:webHidden/>
              </w:rPr>
              <w:fldChar w:fldCharType="separate"/>
            </w:r>
            <w:r>
              <w:rPr>
                <w:noProof/>
                <w:webHidden/>
              </w:rPr>
              <w:t>19</w:t>
            </w:r>
            <w:r>
              <w:rPr>
                <w:noProof/>
                <w:webHidden/>
              </w:rPr>
              <w:fldChar w:fldCharType="end"/>
            </w:r>
          </w:hyperlink>
        </w:p>
        <w:p w14:paraId="5182C66A" w14:textId="325C7355"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8" w:history="1">
            <w:r w:rsidRPr="00A0622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_Toc189732578 \h </w:instrText>
            </w:r>
            <w:r>
              <w:rPr>
                <w:noProof/>
                <w:webHidden/>
              </w:rPr>
            </w:r>
            <w:r>
              <w:rPr>
                <w:noProof/>
                <w:webHidden/>
              </w:rPr>
              <w:fldChar w:fldCharType="separate"/>
            </w:r>
            <w:r>
              <w:rPr>
                <w:noProof/>
                <w:webHidden/>
              </w:rPr>
              <w:t>19</w:t>
            </w:r>
            <w:r>
              <w:rPr>
                <w:noProof/>
                <w:webHidden/>
              </w:rPr>
              <w:fldChar w:fldCharType="end"/>
            </w:r>
          </w:hyperlink>
        </w:p>
        <w:p w14:paraId="2102B4EA" w14:textId="22AD59C1"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79" w:history="1">
            <w:r w:rsidRPr="00A06228">
              <w:rPr>
                <w:rStyle w:val="Hipercze"/>
                <w:noProof/>
              </w:rPr>
              <w:t>Część XV. Opis sposobu obliczenia ceny</w:t>
            </w:r>
            <w:r>
              <w:rPr>
                <w:noProof/>
                <w:webHidden/>
              </w:rPr>
              <w:tab/>
            </w:r>
            <w:r>
              <w:rPr>
                <w:noProof/>
                <w:webHidden/>
              </w:rPr>
              <w:fldChar w:fldCharType="begin"/>
            </w:r>
            <w:r>
              <w:rPr>
                <w:noProof/>
                <w:webHidden/>
              </w:rPr>
              <w:instrText xml:space="preserve"> PAGEREF _Toc189732579 \h </w:instrText>
            </w:r>
            <w:r>
              <w:rPr>
                <w:noProof/>
                <w:webHidden/>
              </w:rPr>
            </w:r>
            <w:r>
              <w:rPr>
                <w:noProof/>
                <w:webHidden/>
              </w:rPr>
              <w:fldChar w:fldCharType="separate"/>
            </w:r>
            <w:r>
              <w:rPr>
                <w:noProof/>
                <w:webHidden/>
              </w:rPr>
              <w:t>19</w:t>
            </w:r>
            <w:r>
              <w:rPr>
                <w:noProof/>
                <w:webHidden/>
              </w:rPr>
              <w:fldChar w:fldCharType="end"/>
            </w:r>
          </w:hyperlink>
        </w:p>
        <w:p w14:paraId="7FE337C4" w14:textId="1009D27F"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0" w:history="1">
            <w:r w:rsidRPr="00A06228">
              <w:rPr>
                <w:rStyle w:val="Hipercze"/>
                <w:noProof/>
              </w:rPr>
              <w:t>Część XVI. Kryteria oceny ofert</w:t>
            </w:r>
            <w:r>
              <w:rPr>
                <w:noProof/>
                <w:webHidden/>
              </w:rPr>
              <w:tab/>
            </w:r>
            <w:r>
              <w:rPr>
                <w:noProof/>
                <w:webHidden/>
              </w:rPr>
              <w:fldChar w:fldCharType="begin"/>
            </w:r>
            <w:r>
              <w:rPr>
                <w:noProof/>
                <w:webHidden/>
              </w:rPr>
              <w:instrText xml:space="preserve"> PAGEREF _Toc189732580 \h </w:instrText>
            </w:r>
            <w:r>
              <w:rPr>
                <w:noProof/>
                <w:webHidden/>
              </w:rPr>
            </w:r>
            <w:r>
              <w:rPr>
                <w:noProof/>
                <w:webHidden/>
              </w:rPr>
              <w:fldChar w:fldCharType="separate"/>
            </w:r>
            <w:r>
              <w:rPr>
                <w:noProof/>
                <w:webHidden/>
              </w:rPr>
              <w:t>20</w:t>
            </w:r>
            <w:r>
              <w:rPr>
                <w:noProof/>
                <w:webHidden/>
              </w:rPr>
              <w:fldChar w:fldCharType="end"/>
            </w:r>
          </w:hyperlink>
        </w:p>
        <w:p w14:paraId="4ADF5456" w14:textId="6D3BF8DA"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1" w:history="1">
            <w:r w:rsidRPr="00A06228">
              <w:rPr>
                <w:rStyle w:val="Hipercze"/>
                <w:noProof/>
              </w:rPr>
              <w:t>Część XVII. Aukcja elektroniczna</w:t>
            </w:r>
            <w:r>
              <w:rPr>
                <w:noProof/>
                <w:webHidden/>
              </w:rPr>
              <w:tab/>
            </w:r>
            <w:r>
              <w:rPr>
                <w:noProof/>
                <w:webHidden/>
              </w:rPr>
              <w:fldChar w:fldCharType="begin"/>
            </w:r>
            <w:r>
              <w:rPr>
                <w:noProof/>
                <w:webHidden/>
              </w:rPr>
              <w:instrText xml:space="preserve"> PAGEREF _Toc189732581 \h </w:instrText>
            </w:r>
            <w:r>
              <w:rPr>
                <w:noProof/>
                <w:webHidden/>
              </w:rPr>
            </w:r>
            <w:r>
              <w:rPr>
                <w:noProof/>
                <w:webHidden/>
              </w:rPr>
              <w:fldChar w:fldCharType="separate"/>
            </w:r>
            <w:r>
              <w:rPr>
                <w:noProof/>
                <w:webHidden/>
              </w:rPr>
              <w:t>20</w:t>
            </w:r>
            <w:r>
              <w:rPr>
                <w:noProof/>
                <w:webHidden/>
              </w:rPr>
              <w:fldChar w:fldCharType="end"/>
            </w:r>
          </w:hyperlink>
        </w:p>
        <w:p w14:paraId="74B34413" w14:textId="0BE7FE4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2" w:history="1">
            <w:r w:rsidRPr="00A0622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_Toc189732582 \h </w:instrText>
            </w:r>
            <w:r>
              <w:rPr>
                <w:noProof/>
                <w:webHidden/>
              </w:rPr>
            </w:r>
            <w:r>
              <w:rPr>
                <w:noProof/>
                <w:webHidden/>
              </w:rPr>
              <w:fldChar w:fldCharType="separate"/>
            </w:r>
            <w:r>
              <w:rPr>
                <w:noProof/>
                <w:webHidden/>
              </w:rPr>
              <w:t>23</w:t>
            </w:r>
            <w:r>
              <w:rPr>
                <w:noProof/>
                <w:webHidden/>
              </w:rPr>
              <w:fldChar w:fldCharType="end"/>
            </w:r>
          </w:hyperlink>
        </w:p>
        <w:p w14:paraId="1C478F21" w14:textId="7B48CE77"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3" w:history="1">
            <w:r w:rsidRPr="00A0622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_Toc189732583 \h </w:instrText>
            </w:r>
            <w:r>
              <w:rPr>
                <w:noProof/>
                <w:webHidden/>
              </w:rPr>
            </w:r>
            <w:r>
              <w:rPr>
                <w:noProof/>
                <w:webHidden/>
              </w:rPr>
              <w:fldChar w:fldCharType="separate"/>
            </w:r>
            <w:r>
              <w:rPr>
                <w:noProof/>
                <w:webHidden/>
              </w:rPr>
              <w:t>23</w:t>
            </w:r>
            <w:r>
              <w:rPr>
                <w:noProof/>
                <w:webHidden/>
              </w:rPr>
              <w:fldChar w:fldCharType="end"/>
            </w:r>
          </w:hyperlink>
        </w:p>
        <w:p w14:paraId="004AB325" w14:textId="0A110F8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4" w:history="1">
            <w:r w:rsidRPr="00A06228">
              <w:rPr>
                <w:rStyle w:val="Hipercze"/>
                <w:noProof/>
              </w:rPr>
              <w:t>Część XX. Istotne postanowienia umowy</w:t>
            </w:r>
            <w:r>
              <w:rPr>
                <w:noProof/>
                <w:webHidden/>
              </w:rPr>
              <w:tab/>
            </w:r>
            <w:r>
              <w:rPr>
                <w:noProof/>
                <w:webHidden/>
              </w:rPr>
              <w:fldChar w:fldCharType="begin"/>
            </w:r>
            <w:r>
              <w:rPr>
                <w:noProof/>
                <w:webHidden/>
              </w:rPr>
              <w:instrText xml:space="preserve"> PAGEREF _Toc189732584 \h </w:instrText>
            </w:r>
            <w:r>
              <w:rPr>
                <w:noProof/>
                <w:webHidden/>
              </w:rPr>
            </w:r>
            <w:r>
              <w:rPr>
                <w:noProof/>
                <w:webHidden/>
              </w:rPr>
              <w:fldChar w:fldCharType="separate"/>
            </w:r>
            <w:r>
              <w:rPr>
                <w:noProof/>
                <w:webHidden/>
              </w:rPr>
              <w:t>24</w:t>
            </w:r>
            <w:r>
              <w:rPr>
                <w:noProof/>
                <w:webHidden/>
              </w:rPr>
              <w:fldChar w:fldCharType="end"/>
            </w:r>
          </w:hyperlink>
        </w:p>
        <w:p w14:paraId="4CC730DD" w14:textId="2DF3E5EF"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5" w:history="1">
            <w:r w:rsidRPr="00A0622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_Toc189732585 \h </w:instrText>
            </w:r>
            <w:r>
              <w:rPr>
                <w:noProof/>
                <w:webHidden/>
              </w:rPr>
            </w:r>
            <w:r>
              <w:rPr>
                <w:noProof/>
                <w:webHidden/>
              </w:rPr>
              <w:fldChar w:fldCharType="separate"/>
            </w:r>
            <w:r>
              <w:rPr>
                <w:noProof/>
                <w:webHidden/>
              </w:rPr>
              <w:t>24</w:t>
            </w:r>
            <w:r>
              <w:rPr>
                <w:noProof/>
                <w:webHidden/>
              </w:rPr>
              <w:fldChar w:fldCharType="end"/>
            </w:r>
          </w:hyperlink>
        </w:p>
        <w:p w14:paraId="10AA5E63" w14:textId="52D90AF2"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6" w:history="1">
            <w:r w:rsidRPr="00A06228">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_Toc189732586 \h </w:instrText>
            </w:r>
            <w:r>
              <w:rPr>
                <w:noProof/>
                <w:webHidden/>
              </w:rPr>
            </w:r>
            <w:r>
              <w:rPr>
                <w:noProof/>
                <w:webHidden/>
              </w:rPr>
              <w:fldChar w:fldCharType="separate"/>
            </w:r>
            <w:r>
              <w:rPr>
                <w:noProof/>
                <w:webHidden/>
              </w:rPr>
              <w:t>25</w:t>
            </w:r>
            <w:r>
              <w:rPr>
                <w:noProof/>
                <w:webHidden/>
              </w:rPr>
              <w:fldChar w:fldCharType="end"/>
            </w:r>
          </w:hyperlink>
        </w:p>
        <w:p w14:paraId="72F3C47E" w14:textId="40D31BB4"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7" w:history="1">
            <w:r w:rsidRPr="00A06228">
              <w:rPr>
                <w:rStyle w:val="Hipercze"/>
                <w:noProof/>
              </w:rPr>
              <w:t>Wykaz załączników</w:t>
            </w:r>
            <w:r>
              <w:rPr>
                <w:noProof/>
                <w:webHidden/>
              </w:rPr>
              <w:tab/>
            </w:r>
            <w:r>
              <w:rPr>
                <w:noProof/>
                <w:webHidden/>
              </w:rPr>
              <w:fldChar w:fldCharType="begin"/>
            </w:r>
            <w:r>
              <w:rPr>
                <w:noProof/>
                <w:webHidden/>
              </w:rPr>
              <w:instrText xml:space="preserve"> PAGEREF _Toc189732587 \h </w:instrText>
            </w:r>
            <w:r>
              <w:rPr>
                <w:noProof/>
                <w:webHidden/>
              </w:rPr>
            </w:r>
            <w:r>
              <w:rPr>
                <w:noProof/>
                <w:webHidden/>
              </w:rPr>
              <w:fldChar w:fldCharType="separate"/>
            </w:r>
            <w:r>
              <w:rPr>
                <w:noProof/>
                <w:webHidden/>
              </w:rPr>
              <w:t>25</w:t>
            </w:r>
            <w:r>
              <w:rPr>
                <w:noProof/>
                <w:webHidden/>
              </w:rPr>
              <w:fldChar w:fldCharType="end"/>
            </w:r>
          </w:hyperlink>
        </w:p>
        <w:p w14:paraId="0CC60F63" w14:textId="1DB632F3"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8" w:history="1">
            <w:r w:rsidRPr="00A06228">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_Toc189732588 \h </w:instrText>
            </w:r>
            <w:r>
              <w:rPr>
                <w:noProof/>
                <w:webHidden/>
              </w:rPr>
            </w:r>
            <w:r>
              <w:rPr>
                <w:noProof/>
                <w:webHidden/>
              </w:rPr>
              <w:fldChar w:fldCharType="separate"/>
            </w:r>
            <w:r>
              <w:rPr>
                <w:noProof/>
                <w:webHidden/>
              </w:rPr>
              <w:t>27</w:t>
            </w:r>
            <w:r>
              <w:rPr>
                <w:noProof/>
                <w:webHidden/>
              </w:rPr>
              <w:fldChar w:fldCharType="end"/>
            </w:r>
          </w:hyperlink>
        </w:p>
        <w:p w14:paraId="2548F4F3" w14:textId="25114CA3"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89" w:history="1">
            <w:r w:rsidRPr="00A06228">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_Toc189732589 \h </w:instrText>
            </w:r>
            <w:r>
              <w:rPr>
                <w:noProof/>
                <w:webHidden/>
              </w:rPr>
            </w:r>
            <w:r>
              <w:rPr>
                <w:noProof/>
                <w:webHidden/>
              </w:rPr>
              <w:fldChar w:fldCharType="separate"/>
            </w:r>
            <w:r>
              <w:rPr>
                <w:noProof/>
                <w:webHidden/>
              </w:rPr>
              <w:t>33</w:t>
            </w:r>
            <w:r>
              <w:rPr>
                <w:noProof/>
                <w:webHidden/>
              </w:rPr>
              <w:fldChar w:fldCharType="end"/>
            </w:r>
          </w:hyperlink>
        </w:p>
        <w:p w14:paraId="7AE9D9A7" w14:textId="65E7323B"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0" w:history="1">
            <w:r w:rsidRPr="00A06228">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_Toc189732590 \h </w:instrText>
            </w:r>
            <w:r>
              <w:rPr>
                <w:noProof/>
                <w:webHidden/>
              </w:rPr>
            </w:r>
            <w:r>
              <w:rPr>
                <w:noProof/>
                <w:webHidden/>
              </w:rPr>
              <w:fldChar w:fldCharType="separate"/>
            </w:r>
            <w:r>
              <w:rPr>
                <w:noProof/>
                <w:webHidden/>
              </w:rPr>
              <w:t>33</w:t>
            </w:r>
            <w:r>
              <w:rPr>
                <w:noProof/>
                <w:webHidden/>
              </w:rPr>
              <w:fldChar w:fldCharType="end"/>
            </w:r>
          </w:hyperlink>
        </w:p>
        <w:p w14:paraId="784FD187" w14:textId="4454CEBF"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1" w:history="1">
            <w:r w:rsidRPr="00A06228">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_Toc189732591 \h </w:instrText>
            </w:r>
            <w:r>
              <w:rPr>
                <w:noProof/>
                <w:webHidden/>
              </w:rPr>
            </w:r>
            <w:r>
              <w:rPr>
                <w:noProof/>
                <w:webHidden/>
              </w:rPr>
              <w:fldChar w:fldCharType="separate"/>
            </w:r>
            <w:r>
              <w:rPr>
                <w:noProof/>
                <w:webHidden/>
              </w:rPr>
              <w:t>33</w:t>
            </w:r>
            <w:r>
              <w:rPr>
                <w:noProof/>
                <w:webHidden/>
              </w:rPr>
              <w:fldChar w:fldCharType="end"/>
            </w:r>
          </w:hyperlink>
        </w:p>
        <w:p w14:paraId="29261D9B" w14:textId="6BFC6F55"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2" w:history="1">
            <w:r w:rsidRPr="00A06228">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_Toc189732592 \h </w:instrText>
            </w:r>
            <w:r>
              <w:rPr>
                <w:noProof/>
                <w:webHidden/>
              </w:rPr>
            </w:r>
            <w:r>
              <w:rPr>
                <w:noProof/>
                <w:webHidden/>
              </w:rPr>
              <w:fldChar w:fldCharType="separate"/>
            </w:r>
            <w:r>
              <w:rPr>
                <w:noProof/>
                <w:webHidden/>
              </w:rPr>
              <w:t>33</w:t>
            </w:r>
            <w:r>
              <w:rPr>
                <w:noProof/>
                <w:webHidden/>
              </w:rPr>
              <w:fldChar w:fldCharType="end"/>
            </w:r>
          </w:hyperlink>
        </w:p>
        <w:p w14:paraId="364A9D00" w14:textId="1075BCC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3" w:history="1">
            <w:r w:rsidRPr="00A06228">
              <w:rPr>
                <w:rStyle w:val="Hipercze"/>
                <w:noProof/>
              </w:rPr>
              <w:t>Załącznik nr 1.5 do SWZ – Wzór umowy przychodowej</w:t>
            </w:r>
            <w:r>
              <w:rPr>
                <w:noProof/>
                <w:webHidden/>
              </w:rPr>
              <w:tab/>
            </w:r>
            <w:r>
              <w:rPr>
                <w:noProof/>
                <w:webHidden/>
              </w:rPr>
              <w:fldChar w:fldCharType="begin"/>
            </w:r>
            <w:r>
              <w:rPr>
                <w:noProof/>
                <w:webHidden/>
              </w:rPr>
              <w:instrText xml:space="preserve"> PAGEREF _Toc189732593 \h </w:instrText>
            </w:r>
            <w:r>
              <w:rPr>
                <w:noProof/>
                <w:webHidden/>
              </w:rPr>
            </w:r>
            <w:r>
              <w:rPr>
                <w:noProof/>
                <w:webHidden/>
              </w:rPr>
              <w:fldChar w:fldCharType="separate"/>
            </w:r>
            <w:r>
              <w:rPr>
                <w:noProof/>
                <w:webHidden/>
              </w:rPr>
              <w:t>33</w:t>
            </w:r>
            <w:r>
              <w:rPr>
                <w:noProof/>
                <w:webHidden/>
              </w:rPr>
              <w:fldChar w:fldCharType="end"/>
            </w:r>
          </w:hyperlink>
        </w:p>
        <w:p w14:paraId="6775CCBC" w14:textId="13D16D6E"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4" w:history="1">
            <w:r w:rsidRPr="00A06228">
              <w:rPr>
                <w:rStyle w:val="Hipercze"/>
                <w:noProof/>
              </w:rPr>
              <w:t>Załącznik nr 2 do SWZ – Formularz Ofertowy</w:t>
            </w:r>
            <w:r>
              <w:rPr>
                <w:noProof/>
                <w:webHidden/>
              </w:rPr>
              <w:tab/>
            </w:r>
            <w:r>
              <w:rPr>
                <w:noProof/>
                <w:webHidden/>
              </w:rPr>
              <w:fldChar w:fldCharType="begin"/>
            </w:r>
            <w:r>
              <w:rPr>
                <w:noProof/>
                <w:webHidden/>
              </w:rPr>
              <w:instrText xml:space="preserve"> PAGEREF _Toc189732594 \h </w:instrText>
            </w:r>
            <w:r>
              <w:rPr>
                <w:noProof/>
                <w:webHidden/>
              </w:rPr>
            </w:r>
            <w:r>
              <w:rPr>
                <w:noProof/>
                <w:webHidden/>
              </w:rPr>
              <w:fldChar w:fldCharType="separate"/>
            </w:r>
            <w:r>
              <w:rPr>
                <w:noProof/>
                <w:webHidden/>
              </w:rPr>
              <w:t>34</w:t>
            </w:r>
            <w:r>
              <w:rPr>
                <w:noProof/>
                <w:webHidden/>
              </w:rPr>
              <w:fldChar w:fldCharType="end"/>
            </w:r>
          </w:hyperlink>
        </w:p>
        <w:p w14:paraId="2D3C29EE" w14:textId="31F7E2F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5" w:history="1">
            <w:r w:rsidRPr="00A06228">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_Toc189732595 \h </w:instrText>
            </w:r>
            <w:r>
              <w:rPr>
                <w:noProof/>
                <w:webHidden/>
              </w:rPr>
            </w:r>
            <w:r>
              <w:rPr>
                <w:noProof/>
                <w:webHidden/>
              </w:rPr>
              <w:fldChar w:fldCharType="separate"/>
            </w:r>
            <w:r>
              <w:rPr>
                <w:noProof/>
                <w:webHidden/>
              </w:rPr>
              <w:t>35</w:t>
            </w:r>
            <w:r>
              <w:rPr>
                <w:noProof/>
                <w:webHidden/>
              </w:rPr>
              <w:fldChar w:fldCharType="end"/>
            </w:r>
          </w:hyperlink>
        </w:p>
        <w:p w14:paraId="78215CEF" w14:textId="0AD6F5A4"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6" w:history="1">
            <w:r w:rsidRPr="00A06228">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_Toc189732596 \h </w:instrText>
            </w:r>
            <w:r>
              <w:rPr>
                <w:noProof/>
                <w:webHidden/>
              </w:rPr>
            </w:r>
            <w:r>
              <w:rPr>
                <w:noProof/>
                <w:webHidden/>
              </w:rPr>
              <w:fldChar w:fldCharType="separate"/>
            </w:r>
            <w:r>
              <w:rPr>
                <w:noProof/>
                <w:webHidden/>
              </w:rPr>
              <w:t>36</w:t>
            </w:r>
            <w:r>
              <w:rPr>
                <w:noProof/>
                <w:webHidden/>
              </w:rPr>
              <w:fldChar w:fldCharType="end"/>
            </w:r>
          </w:hyperlink>
        </w:p>
        <w:p w14:paraId="32F735FC" w14:textId="0F502236"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7" w:history="1">
            <w:r w:rsidRPr="00A06228">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_Toc189732597 \h </w:instrText>
            </w:r>
            <w:r>
              <w:rPr>
                <w:noProof/>
                <w:webHidden/>
              </w:rPr>
            </w:r>
            <w:r>
              <w:rPr>
                <w:noProof/>
                <w:webHidden/>
              </w:rPr>
              <w:fldChar w:fldCharType="separate"/>
            </w:r>
            <w:r>
              <w:rPr>
                <w:noProof/>
                <w:webHidden/>
              </w:rPr>
              <w:t>37</w:t>
            </w:r>
            <w:r>
              <w:rPr>
                <w:noProof/>
                <w:webHidden/>
              </w:rPr>
              <w:fldChar w:fldCharType="end"/>
            </w:r>
          </w:hyperlink>
        </w:p>
        <w:p w14:paraId="50DED372" w14:textId="4CCE4490"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8" w:history="1">
            <w:r w:rsidRPr="00A06228">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_Toc189732598 \h </w:instrText>
            </w:r>
            <w:r>
              <w:rPr>
                <w:noProof/>
                <w:webHidden/>
              </w:rPr>
            </w:r>
            <w:r>
              <w:rPr>
                <w:noProof/>
                <w:webHidden/>
              </w:rPr>
              <w:fldChar w:fldCharType="separate"/>
            </w:r>
            <w:r>
              <w:rPr>
                <w:noProof/>
                <w:webHidden/>
              </w:rPr>
              <w:t>38</w:t>
            </w:r>
            <w:r>
              <w:rPr>
                <w:noProof/>
                <w:webHidden/>
              </w:rPr>
              <w:fldChar w:fldCharType="end"/>
            </w:r>
          </w:hyperlink>
        </w:p>
        <w:p w14:paraId="0F62A086" w14:textId="3DF89DF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599" w:history="1">
            <w:r w:rsidRPr="00A06228">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_Toc189732599 \h </w:instrText>
            </w:r>
            <w:r>
              <w:rPr>
                <w:noProof/>
                <w:webHidden/>
              </w:rPr>
            </w:r>
            <w:r>
              <w:rPr>
                <w:noProof/>
                <w:webHidden/>
              </w:rPr>
              <w:fldChar w:fldCharType="separate"/>
            </w:r>
            <w:r>
              <w:rPr>
                <w:noProof/>
                <w:webHidden/>
              </w:rPr>
              <w:t>39</w:t>
            </w:r>
            <w:r>
              <w:rPr>
                <w:noProof/>
                <w:webHidden/>
              </w:rPr>
              <w:fldChar w:fldCharType="end"/>
            </w:r>
          </w:hyperlink>
        </w:p>
        <w:p w14:paraId="55B4DB91" w14:textId="2A58ADF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0" w:history="1">
            <w:r w:rsidRPr="00A06228">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_Toc189732600 \h </w:instrText>
            </w:r>
            <w:r>
              <w:rPr>
                <w:noProof/>
                <w:webHidden/>
              </w:rPr>
            </w:r>
            <w:r>
              <w:rPr>
                <w:noProof/>
                <w:webHidden/>
              </w:rPr>
              <w:fldChar w:fldCharType="separate"/>
            </w:r>
            <w:r>
              <w:rPr>
                <w:noProof/>
                <w:webHidden/>
              </w:rPr>
              <w:t>41</w:t>
            </w:r>
            <w:r>
              <w:rPr>
                <w:noProof/>
                <w:webHidden/>
              </w:rPr>
              <w:fldChar w:fldCharType="end"/>
            </w:r>
          </w:hyperlink>
        </w:p>
        <w:p w14:paraId="16582DEF" w14:textId="5414B26C"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1" w:history="1">
            <w:r w:rsidRPr="00A06228">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_Toc189732601 \h </w:instrText>
            </w:r>
            <w:r>
              <w:rPr>
                <w:noProof/>
                <w:webHidden/>
              </w:rPr>
            </w:r>
            <w:r>
              <w:rPr>
                <w:noProof/>
                <w:webHidden/>
              </w:rPr>
              <w:fldChar w:fldCharType="separate"/>
            </w:r>
            <w:r>
              <w:rPr>
                <w:noProof/>
                <w:webHidden/>
              </w:rPr>
              <w:t>42</w:t>
            </w:r>
            <w:r>
              <w:rPr>
                <w:noProof/>
                <w:webHidden/>
              </w:rPr>
              <w:fldChar w:fldCharType="end"/>
            </w:r>
          </w:hyperlink>
        </w:p>
        <w:p w14:paraId="4FE6DEA6" w14:textId="30A1EEE5"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2" w:history="1">
            <w:r w:rsidRPr="00A06228">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_Toc189732602 \h </w:instrText>
            </w:r>
            <w:r>
              <w:rPr>
                <w:noProof/>
                <w:webHidden/>
              </w:rPr>
            </w:r>
            <w:r>
              <w:rPr>
                <w:noProof/>
                <w:webHidden/>
              </w:rPr>
              <w:fldChar w:fldCharType="separate"/>
            </w:r>
            <w:r>
              <w:rPr>
                <w:noProof/>
                <w:webHidden/>
              </w:rPr>
              <w:t>43</w:t>
            </w:r>
            <w:r>
              <w:rPr>
                <w:noProof/>
                <w:webHidden/>
              </w:rPr>
              <w:fldChar w:fldCharType="end"/>
            </w:r>
          </w:hyperlink>
        </w:p>
        <w:p w14:paraId="66F86251" w14:textId="5ABAFC94"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3" w:history="1">
            <w:r w:rsidRPr="00A06228">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_Toc189732603 \h </w:instrText>
            </w:r>
            <w:r>
              <w:rPr>
                <w:noProof/>
                <w:webHidden/>
              </w:rPr>
            </w:r>
            <w:r>
              <w:rPr>
                <w:noProof/>
                <w:webHidden/>
              </w:rPr>
              <w:fldChar w:fldCharType="separate"/>
            </w:r>
            <w:r>
              <w:rPr>
                <w:noProof/>
                <w:webHidden/>
              </w:rPr>
              <w:t>44</w:t>
            </w:r>
            <w:r>
              <w:rPr>
                <w:noProof/>
                <w:webHidden/>
              </w:rPr>
              <w:fldChar w:fldCharType="end"/>
            </w:r>
          </w:hyperlink>
        </w:p>
        <w:p w14:paraId="61E0995C" w14:textId="56A03DA3"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4" w:history="1">
            <w:r w:rsidRPr="00A06228">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_Toc189732604 \h </w:instrText>
            </w:r>
            <w:r>
              <w:rPr>
                <w:noProof/>
                <w:webHidden/>
              </w:rPr>
            </w:r>
            <w:r>
              <w:rPr>
                <w:noProof/>
                <w:webHidden/>
              </w:rPr>
              <w:fldChar w:fldCharType="separate"/>
            </w:r>
            <w:r>
              <w:rPr>
                <w:noProof/>
                <w:webHidden/>
              </w:rPr>
              <w:t>45</w:t>
            </w:r>
            <w:r>
              <w:rPr>
                <w:noProof/>
                <w:webHidden/>
              </w:rPr>
              <w:fldChar w:fldCharType="end"/>
            </w:r>
          </w:hyperlink>
        </w:p>
        <w:p w14:paraId="006859C2" w14:textId="27F4FC0A" w:rsidR="005A4164" w:rsidRDefault="005A416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732605" w:history="1">
            <w:r w:rsidRPr="00A06228">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_Toc189732605 \h </w:instrText>
            </w:r>
            <w:r>
              <w:rPr>
                <w:noProof/>
                <w:webHidden/>
              </w:rPr>
            </w:r>
            <w:r>
              <w:rPr>
                <w:noProof/>
                <w:webHidden/>
              </w:rPr>
              <w:fldChar w:fldCharType="separate"/>
            </w:r>
            <w:r>
              <w:rPr>
                <w:noProof/>
                <w:webHidden/>
              </w:rPr>
              <w:t>46</w:t>
            </w:r>
            <w:r>
              <w:rPr>
                <w:noProof/>
                <w:webHidden/>
              </w:rPr>
              <w:fldChar w:fldCharType="end"/>
            </w:r>
          </w:hyperlink>
        </w:p>
        <w:p w14:paraId="0F395070" w14:textId="3E481A34"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97325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58CE5038" w14:textId="77777777" w:rsidR="00190F5F" w:rsidRPr="00DD1F69" w:rsidRDefault="00190F5F" w:rsidP="00190F5F">
      <w:pPr>
        <w:spacing w:before="120" w:line="312" w:lineRule="auto"/>
        <w:jc w:val="both"/>
        <w:rPr>
          <w:spacing w:val="-4"/>
          <w:sz w:val="24"/>
          <w:szCs w:val="24"/>
        </w:rPr>
      </w:pPr>
      <w:r w:rsidRPr="00DD1F69">
        <w:rPr>
          <w:spacing w:val="-4"/>
          <w:sz w:val="24"/>
          <w:szCs w:val="24"/>
        </w:rPr>
        <w:t xml:space="preserve">Oddział KWK ROW  </w:t>
      </w:r>
    </w:p>
    <w:p w14:paraId="7DE8488F" w14:textId="77777777" w:rsidR="00190F5F" w:rsidRPr="00DD1F69" w:rsidRDefault="00190F5F" w:rsidP="00190F5F">
      <w:pPr>
        <w:spacing w:before="120" w:line="312" w:lineRule="auto"/>
        <w:jc w:val="both"/>
        <w:rPr>
          <w:spacing w:val="-4"/>
          <w:sz w:val="24"/>
          <w:szCs w:val="24"/>
        </w:rPr>
      </w:pPr>
      <w:r w:rsidRPr="00DD1F69">
        <w:rPr>
          <w:spacing w:val="-4"/>
          <w:sz w:val="24"/>
          <w:szCs w:val="24"/>
        </w:rPr>
        <w:t>44-253  Rybnik, ul. Jastrzębska 10</w:t>
      </w:r>
    </w:p>
    <w:p w14:paraId="53349C72" w14:textId="77777777" w:rsidR="00190F5F" w:rsidRPr="00DD1F69" w:rsidRDefault="00190F5F" w:rsidP="00190F5F">
      <w:pPr>
        <w:spacing w:before="120" w:line="312" w:lineRule="auto"/>
        <w:jc w:val="both"/>
        <w:rPr>
          <w:spacing w:val="-4"/>
          <w:sz w:val="24"/>
          <w:szCs w:val="24"/>
        </w:rPr>
      </w:pPr>
      <w:r w:rsidRPr="00DD1F69">
        <w:rPr>
          <w:spacing w:val="-4"/>
          <w:sz w:val="24"/>
          <w:szCs w:val="24"/>
        </w:rPr>
        <w:t>tel. +48 /32/ 71 60 113</w:t>
      </w:r>
    </w:p>
    <w:p w14:paraId="4FAC7AAF" w14:textId="24629D0E" w:rsidR="00F13DFD" w:rsidRPr="00DD199C" w:rsidRDefault="00190F5F" w:rsidP="00190F5F">
      <w:pPr>
        <w:spacing w:before="120"/>
        <w:jc w:val="both"/>
        <w:rPr>
          <w:bCs/>
          <w:iCs/>
          <w:sz w:val="24"/>
          <w:szCs w:val="24"/>
        </w:rPr>
      </w:pPr>
      <w:r w:rsidRPr="00DD1F69">
        <w:rPr>
          <w:spacing w:val="-4"/>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97325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97325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4290D91"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90F5F" w:rsidRPr="00BA668F">
        <w:rPr>
          <w:b/>
        </w:rPr>
        <w:t>Remont budynku nadszybia szybu Powietrzny I - etap drugi dla potrzeb PGG S.A. Oddział KWK ROW Ruch Rydułtowy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0449B8C"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90F5F">
        <w:t xml:space="preserve"> </w:t>
      </w:r>
      <w:fldSimple w:instr=" MERGEFIELD cpv ">
        <w:r w:rsidR="00190F5F" w:rsidRPr="00BA668F">
          <w:t>45210000-2</w:t>
        </w:r>
      </w:fldSimple>
      <w:r w:rsidR="00190F5F">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97325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2C22681E"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97325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 xml:space="preserve">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w:t>
      </w:r>
      <w:r w:rsidRPr="00190F5F">
        <w:t>umowy, nie wniósł wymaganego zabezpieczenia należytego wykonania umowy (</w:t>
      </w:r>
      <w:r w:rsidRPr="00190F5F">
        <w:rPr>
          <w:i/>
          <w:iCs/>
        </w:rPr>
        <w:t>jeżeli było wymagane</w:t>
      </w:r>
      <w:r w:rsidRPr="00190F5F">
        <w:t xml:space="preserve">) lub </w:t>
      </w:r>
      <w:r w:rsidRPr="000F3538">
        <w:t xml:space="preserve">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D9EE5E5" w:rsidR="00804500" w:rsidRPr="00190F5F" w:rsidRDefault="00190F5F" w:rsidP="00651AED">
      <w:pPr>
        <w:pStyle w:val="Akapitzlist"/>
        <w:numPr>
          <w:ilvl w:val="2"/>
          <w:numId w:val="84"/>
        </w:numPr>
        <w:spacing w:before="120" w:line="312" w:lineRule="auto"/>
        <w:contextualSpacing w:val="0"/>
        <w:jc w:val="both"/>
        <w:rPr>
          <w:color w:val="0070C0"/>
        </w:rPr>
      </w:pPr>
      <w:r w:rsidRPr="00190F5F">
        <w:t>w okresie ostatnich 5 lat przed terminem składania ofert (a jeżeli okres prowadzenia działalności jest krótszy – w tym okresie) wykonał co najmniej jedną robotę polegającą na remoncie lub budowie obiektu budowlanego przemysłowego lub użyteczności publicznej, na wartość łączną nie niższą niż 150 000,00 PLN brutto.</w:t>
      </w:r>
    </w:p>
    <w:p w14:paraId="192271EE" w14:textId="6F7E8F9F" w:rsidR="00182B15" w:rsidRPr="001D6E4C"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79412599" w14:textId="77777777" w:rsidR="00190F5F" w:rsidRPr="00562B58" w:rsidRDefault="00190F5F" w:rsidP="00190F5F">
      <w:pPr>
        <w:pStyle w:val="Akapitzlist"/>
        <w:numPr>
          <w:ilvl w:val="0"/>
          <w:numId w:val="105"/>
        </w:numPr>
        <w:spacing w:before="120" w:line="312" w:lineRule="auto"/>
        <w:ind w:left="1134"/>
        <w:jc w:val="both"/>
        <w:rPr>
          <w:sz w:val="21"/>
          <w:szCs w:val="21"/>
        </w:rPr>
      </w:pPr>
      <w:r w:rsidRPr="00562B58">
        <w:t>co najmniej 1 osoba pełniąca funkcję kierownika budowy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zabytków i opiece nad zabytkami,</w:t>
      </w:r>
    </w:p>
    <w:p w14:paraId="534C45E8" w14:textId="6A211AC4" w:rsidR="00190F5F" w:rsidRPr="00562B58" w:rsidRDefault="00190F5F" w:rsidP="00190F5F">
      <w:pPr>
        <w:pStyle w:val="Akapitzlist"/>
        <w:numPr>
          <w:ilvl w:val="0"/>
          <w:numId w:val="105"/>
        </w:numPr>
        <w:spacing w:before="120" w:line="312" w:lineRule="auto"/>
        <w:ind w:left="1134"/>
        <w:jc w:val="both"/>
        <w:rPr>
          <w:sz w:val="21"/>
          <w:szCs w:val="21"/>
        </w:rPr>
      </w:pPr>
      <w:r w:rsidRPr="00562B58">
        <w:t>co najmniej 1 osoba pełniąca funkcję inspektora nadzoru budowlanego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zabytków i opiece nad zabytkami,</w:t>
      </w:r>
    </w:p>
    <w:p w14:paraId="6E45312B" w14:textId="3022C1B4" w:rsidR="00182B15" w:rsidRPr="001D6E4C" w:rsidRDefault="00190F5F" w:rsidP="00190F5F">
      <w:pPr>
        <w:pStyle w:val="Akapitzlist"/>
        <w:numPr>
          <w:ilvl w:val="0"/>
          <w:numId w:val="105"/>
        </w:numPr>
        <w:spacing w:before="120" w:line="312" w:lineRule="auto"/>
        <w:ind w:left="1134"/>
        <w:jc w:val="both"/>
      </w:pPr>
      <w:r w:rsidRPr="003061E7">
        <w:t>co najmniej 1 osob</w:t>
      </w:r>
      <w:r>
        <w:t>a</w:t>
      </w:r>
      <w:r w:rsidRPr="003061E7">
        <w:t xml:space="preserve"> dozoru ruchu o specjalności bezpieczeństwa i higieny pracy oraz szkolenia lub osoba dozoru wyższego innej specjalności posiadającej kwalifikacje o których mowa w art. 237 11§ 1. Kodeks</w:t>
      </w:r>
      <w:r>
        <w:t>u Pracy.</w:t>
      </w:r>
    </w:p>
    <w:p w14:paraId="797B2B1A" w14:textId="3FF4662B" w:rsidR="00BE216C" w:rsidRPr="0075297B" w:rsidRDefault="00397218" w:rsidP="00651AED">
      <w:pPr>
        <w:spacing w:before="120" w:line="276" w:lineRule="auto"/>
        <w:ind w:left="709"/>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B99337B" w14:textId="6FB008CB" w:rsidR="00397218" w:rsidRDefault="00397218" w:rsidP="00651AED">
      <w:pPr>
        <w:spacing w:before="120" w:line="276" w:lineRule="auto"/>
        <w:ind w:left="709"/>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651AED">
      <w:pPr>
        <w:spacing w:before="120" w:line="276" w:lineRule="auto"/>
        <w:ind w:left="709"/>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191AA05C" w:rsidR="00F13DFD" w:rsidRPr="00057162" w:rsidRDefault="00651AED"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r>
        <w:rPr>
          <w:rFonts w:ascii="Times New Roman" w:hAnsi="Times New Roman" w:cs="Times New Roman"/>
          <w:color w:val="auto"/>
          <w:sz w:val="24"/>
          <w:szCs w:val="24"/>
        </w:rPr>
        <w:lastRenderedPageBreak/>
        <w:t xml:space="preserve">      </w:t>
      </w:r>
      <w:bookmarkStart w:id="20" w:name="_Toc189732570"/>
      <w:r w:rsidR="00D42FFB"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9732571"/>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9041B8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r w:rsidR="00651AED">
        <w:t xml:space="preserve"> – </w:t>
      </w:r>
      <w:r w:rsidR="00651AED" w:rsidRPr="00651AED">
        <w:rPr>
          <w:b/>
          <w:bCs/>
        </w:rPr>
        <w:t>nie dotyczy</w:t>
      </w:r>
      <w:r w:rsidR="000157D8" w:rsidRPr="00406B75">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97325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w:t>
      </w:r>
      <w:r w:rsidRPr="00B6788B">
        <w:rPr>
          <w:bCs/>
          <w:iCs/>
        </w:rPr>
        <w:lastRenderedPageBreak/>
        <w:t xml:space="preserve">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8D082E">
      <w:pPr>
        <w:pStyle w:val="Akapitzlist"/>
        <w:numPr>
          <w:ilvl w:val="1"/>
          <w:numId w:val="42"/>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w:t>
      </w:r>
      <w:r w:rsidRPr="00636899">
        <w:rPr>
          <w:bCs/>
          <w:iCs/>
        </w:rPr>
        <w:lastRenderedPageBreak/>
        <w:t xml:space="preserve">charakterze wykonawca nie jest w stanie uzyskać tych dokumentów – inne odpowiednie dokumenty; Wzór wykazu stanowi </w:t>
      </w:r>
      <w:r w:rsidRPr="00636899">
        <w:rPr>
          <w:b/>
          <w:iCs/>
        </w:rPr>
        <w:t>Załącznik nr 4.3 do SWZ</w:t>
      </w:r>
    </w:p>
    <w:p w14:paraId="020FDCC2" w14:textId="5865E9C9"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9732573"/>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43B9657F" w14:textId="19C02508" w:rsidR="001B12E6" w:rsidRPr="00651AED" w:rsidRDefault="001B12E6" w:rsidP="00104494">
      <w:pPr>
        <w:pStyle w:val="Akapitzlist"/>
        <w:numPr>
          <w:ilvl w:val="2"/>
          <w:numId w:val="9"/>
        </w:numPr>
        <w:spacing w:before="120" w:line="312" w:lineRule="auto"/>
        <w:ind w:left="709"/>
        <w:contextualSpacing w:val="0"/>
        <w:jc w:val="both"/>
        <w:rPr>
          <w:bCs/>
        </w:rPr>
      </w:pPr>
      <w:r w:rsidRPr="00651AED">
        <w:rPr>
          <w:bCs/>
        </w:rPr>
        <w:t xml:space="preserve">W celu potwierdzenia spełnienia wymagań odnoszących się do przedmiotu zamówienia </w:t>
      </w:r>
      <w:r w:rsidR="006B0420" w:rsidRPr="00651AED">
        <w:rPr>
          <w:bCs/>
        </w:rPr>
        <w:t>Zamawiający</w:t>
      </w:r>
      <w:r w:rsidRPr="00651AED">
        <w:rPr>
          <w:bCs/>
        </w:rPr>
        <w:t xml:space="preserve"> wymaga złożenia</w:t>
      </w:r>
      <w:r w:rsidR="006D7842" w:rsidRPr="00651AED">
        <w:rPr>
          <w:bCs/>
        </w:rPr>
        <w:t xml:space="preserve"> p</w:t>
      </w:r>
      <w:r w:rsidRPr="00651AED">
        <w:rPr>
          <w:bCs/>
        </w:rPr>
        <w:t xml:space="preserve">rzedmiotowych środków </w:t>
      </w:r>
      <w:r w:rsidRPr="00F74EF4">
        <w:rPr>
          <w:bCs/>
        </w:rPr>
        <w:t>dowodowych:</w:t>
      </w:r>
      <w:r w:rsidR="00F629B7" w:rsidRPr="00F74EF4">
        <w:rPr>
          <w:bCs/>
        </w:rPr>
        <w:t>- nie dotyczy</w:t>
      </w:r>
      <w:r w:rsidR="00F74EF4">
        <w:rPr>
          <w:b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9732574"/>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5D4437E"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651AED">
        <w:rPr>
          <w:bCs/>
        </w:rPr>
        <w:t xml:space="preserve"> – </w:t>
      </w:r>
      <w:r w:rsidR="00651AED" w:rsidRPr="00651AED">
        <w:rPr>
          <w:b/>
        </w:rPr>
        <w:t>nie dotyczy</w:t>
      </w:r>
      <w:r w:rsidR="00651AED">
        <w:rPr>
          <w:bCs/>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97325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0F5EECA5" w14:textId="07898405" w:rsidR="00651AED" w:rsidRPr="00057162" w:rsidRDefault="006B0420" w:rsidP="00651AED">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651AED" w:rsidRPr="00651AED">
        <w:rPr>
          <w:b/>
        </w:rPr>
        <w:t xml:space="preserve">4 000,00 </w:t>
      </w:r>
      <w:r w:rsidR="00BB64DC" w:rsidRPr="00651AED">
        <w:rPr>
          <w:b/>
        </w:rPr>
        <w:t>PLN</w:t>
      </w:r>
      <w:r w:rsidR="00651AED">
        <w:rPr>
          <w:bCs/>
        </w:rPr>
        <w:t>.</w:t>
      </w:r>
      <w:r w:rsidR="00BB64DC" w:rsidRPr="00496C53">
        <w:rPr>
          <w:bCs/>
        </w:rPr>
        <w:t xml:space="preserve"> </w:t>
      </w:r>
    </w:p>
    <w:p w14:paraId="7A464792" w14:textId="4D1C9A2F" w:rsidR="00DA5D85" w:rsidRPr="0059217D" w:rsidRDefault="00DA5D85" w:rsidP="00651AED">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z przyczyn leżących po jego stronie lub wycofał ofertę, </w:t>
      </w:r>
      <w:r>
        <w:t xml:space="preserve">to </w:t>
      </w:r>
      <w:r w:rsidRPr="0059217D">
        <w:t xml:space="preserve">zobowiązany jest wnieść wadium w powiększonej wysokości, tj. </w:t>
      </w:r>
      <w:r w:rsidR="00651AED">
        <w:t>8 000,00 PLN</w:t>
      </w:r>
      <w:r w:rsidR="00DF163F">
        <w:t>.</w:t>
      </w:r>
      <w:r>
        <w:t xml:space="preserve"> Przepisy stosuje się odpowiednio do </w:t>
      </w:r>
      <w:r w:rsidR="008616AB">
        <w:t>Wykonawców</w:t>
      </w:r>
      <w:r>
        <w:t xml:space="preserve"> wspólnie ubiegających się o udzielenie zamówienia. </w:t>
      </w:r>
    </w:p>
    <w:p w14:paraId="12F6B152" w14:textId="3EA42FF5" w:rsidR="000D2865" w:rsidRDefault="000D2865" w:rsidP="00651AED">
      <w:pPr>
        <w:pStyle w:val="Akapitzlist"/>
        <w:numPr>
          <w:ilvl w:val="0"/>
          <w:numId w:val="8"/>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651AED">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10946A10" w:rsidR="000D2865" w:rsidRPr="0024648E" w:rsidRDefault="0024648E" w:rsidP="00651AED">
      <w:pPr>
        <w:pStyle w:val="Akapitzlist"/>
        <w:numPr>
          <w:ilvl w:val="0"/>
          <w:numId w:val="8"/>
        </w:numPr>
        <w:spacing w:before="120" w:line="312" w:lineRule="auto"/>
        <w:contextualSpacing w:val="0"/>
        <w:jc w:val="both"/>
        <w:rPr>
          <w:bCs/>
        </w:rPr>
      </w:pPr>
      <w:r w:rsidRPr="0024648E">
        <w:rPr>
          <w:bCs/>
        </w:rPr>
        <w:t xml:space="preserve">Wadium w pieniądzu należy wpłacić przelewem na rachunek bankowy – </w:t>
      </w:r>
      <w:bookmarkStart w:id="39" w:name="_Hlk146739260"/>
      <w:r w:rsidRPr="0024648E">
        <w:rPr>
          <w:b/>
        </w:rPr>
        <w:t>PKO BP nr rachunku  62 1020 1026 0000 1202 0608 9280</w:t>
      </w:r>
      <w:bookmarkEnd w:id="39"/>
      <w:r w:rsidRPr="0024648E">
        <w:rPr>
          <w:bCs/>
        </w:rPr>
        <w:t xml:space="preserve"> z wpisaniem na dowodzie wpłaty hasła: „Wadium na przetarg nr ………. pn. .....................” [tytuł: opisać krótko </w:t>
      </w:r>
      <w:r w:rsidRPr="0024648E">
        <w:rPr>
          <w:bCs/>
        </w:rPr>
        <w:br/>
      </w:r>
      <w:r w:rsidRPr="0024648E">
        <w:rPr>
          <w:bCs/>
        </w:rPr>
        <w:lastRenderedPageBreak/>
        <w:t>z uwagi na ograniczoną ilość znaków na przelewie]. Koszty prowizji bankowych z tytułu wpłaty wadium ponosi Wykonawca.</w:t>
      </w:r>
      <w:r w:rsidR="000D2865" w:rsidRPr="0024648E">
        <w:rPr>
          <w:bCs/>
        </w:rPr>
        <w:t xml:space="preserve"> </w:t>
      </w:r>
    </w:p>
    <w:p w14:paraId="22637E69" w14:textId="0DAD3EBF" w:rsidR="00F306F1" w:rsidRDefault="000D2865" w:rsidP="00651AED">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651AED" w:rsidRDefault="00127C46" w:rsidP="00651AED">
      <w:pPr>
        <w:pStyle w:val="Akapitzlist"/>
        <w:numPr>
          <w:ilvl w:val="0"/>
          <w:numId w:val="8"/>
        </w:numPr>
        <w:spacing w:before="120" w:line="312" w:lineRule="auto"/>
        <w:contextualSpacing w:val="0"/>
        <w:jc w:val="both"/>
        <w:rPr>
          <w:bCs/>
        </w:rPr>
      </w:pPr>
      <w:r w:rsidRPr="00651AED">
        <w:rPr>
          <w:bCs/>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51AED">
        <w:rPr>
          <w:bCs/>
        </w:rPr>
        <w:t>Z</w:t>
      </w:r>
      <w:r w:rsidRPr="00651AED">
        <w:rPr>
          <w:bCs/>
        </w:rPr>
        <w:t xml:space="preserve">amawiającego do zatrzymania wadium </w:t>
      </w:r>
      <w:r w:rsidR="00BD1FDA" w:rsidRPr="00651AED">
        <w:rPr>
          <w:bCs/>
        </w:rPr>
        <w:t xml:space="preserve">w oparciu o przesłanki </w:t>
      </w:r>
      <w:r w:rsidRPr="00651AED">
        <w:rPr>
          <w:bCs/>
        </w:rPr>
        <w:t xml:space="preserve">określone </w:t>
      </w:r>
      <w:r w:rsidR="00953149" w:rsidRPr="00651AED">
        <w:rPr>
          <w:bCs/>
        </w:rPr>
        <w:t xml:space="preserve">w </w:t>
      </w:r>
      <w:r w:rsidR="00AB5FA1" w:rsidRPr="00651AED">
        <w:rPr>
          <w:bCs/>
        </w:rPr>
        <w:t>§ 30 ust. 1</w:t>
      </w:r>
      <w:r w:rsidR="00D32ACE" w:rsidRPr="00651AED">
        <w:rPr>
          <w:bCs/>
        </w:rPr>
        <w:t>8)</w:t>
      </w:r>
      <w:r w:rsidR="00AB5FA1" w:rsidRPr="00651AED">
        <w:rPr>
          <w:bCs/>
        </w:rPr>
        <w:t xml:space="preserve"> Regulaminu</w:t>
      </w:r>
      <w:r w:rsidR="00CD00A9" w:rsidRPr="00651AED">
        <w:rPr>
          <w:bCs/>
        </w:rPr>
        <w:t>.</w:t>
      </w:r>
    </w:p>
    <w:p w14:paraId="7A5D431C" w14:textId="126702A4" w:rsidR="00D32ACE" w:rsidRPr="00D32ACE" w:rsidRDefault="00D32ACE" w:rsidP="00651AED">
      <w:pPr>
        <w:pStyle w:val="Akapitzlist"/>
        <w:numPr>
          <w:ilvl w:val="0"/>
          <w:numId w:val="8"/>
        </w:numPr>
        <w:spacing w:before="120" w:line="312" w:lineRule="auto"/>
        <w:contextualSpacing w:val="0"/>
        <w:jc w:val="both"/>
        <w:rPr>
          <w:bCs/>
        </w:rPr>
      </w:pPr>
      <w:r w:rsidRPr="00651AED">
        <w:rPr>
          <w:bCs/>
        </w:rPr>
        <w:t>Beneficjentem gwarancji lub poręczenia jest: Polska Grupa Górnicza S.A. ul. Powstańców 30, 40-039 Katowice.</w:t>
      </w:r>
    </w:p>
    <w:p w14:paraId="414FCE38" w14:textId="5AD6D8AF" w:rsidR="00DF163F" w:rsidRPr="001B6C57" w:rsidRDefault="000D2865" w:rsidP="00651AED">
      <w:pPr>
        <w:pStyle w:val="Akapitzlist"/>
        <w:numPr>
          <w:ilvl w:val="0"/>
          <w:numId w:val="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97325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6AE71A39" w14:textId="48BD98FB" w:rsidR="00EB31A1" w:rsidRPr="00057162" w:rsidRDefault="00222580" w:rsidP="00C85F61">
      <w:pPr>
        <w:pStyle w:val="Akapitzlist"/>
        <w:numPr>
          <w:ilvl w:val="1"/>
          <w:numId w:val="9"/>
        </w:numPr>
        <w:spacing w:before="120" w:line="312" w:lineRule="auto"/>
        <w:contextualSpacing w:val="0"/>
        <w:jc w:val="both"/>
        <w:rPr>
          <w:bCs/>
        </w:rPr>
      </w:pPr>
      <w:bookmarkStart w:id="43" w:name="_Hlk173576998"/>
      <w:r>
        <w:rPr>
          <w:bCs/>
        </w:rPr>
        <w:t>Dokumentu potwierdzającego wpłatę wadium.</w:t>
      </w:r>
      <w:bookmarkEnd w:id="43"/>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w:t>
      </w:r>
      <w:r w:rsidRPr="002B091B">
        <w:rPr>
          <w:bCs/>
        </w:rPr>
        <w:lastRenderedPageBreak/>
        <w:t xml:space="preserve">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89732577"/>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4E1C7EA2" w14:textId="268BE56F"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FC78E2">
        <w:rPr>
          <w:bCs/>
        </w:rPr>
        <w:t xml:space="preserve">21.02.2025 r. </w:t>
      </w:r>
      <w:r w:rsidRPr="00057162">
        <w:rPr>
          <w:bCs/>
        </w:rPr>
        <w:t xml:space="preserve">godz. </w:t>
      </w:r>
      <w:r w:rsidR="00FC78E2">
        <w:rPr>
          <w:bCs/>
        </w:rPr>
        <w:t>9.00.</w:t>
      </w:r>
      <w:r w:rsidRPr="00057162">
        <w:rPr>
          <w:bCs/>
        </w:rPr>
        <w:t xml:space="preserve"> </w:t>
      </w:r>
    </w:p>
    <w:p w14:paraId="664A39EA" w14:textId="7A1516AA" w:rsidR="005A060C" w:rsidRPr="000A77EF" w:rsidRDefault="00F13DFD" w:rsidP="000A77EF">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FC78E2">
        <w:rPr>
          <w:bCs/>
        </w:rPr>
        <w:t>21.02.2025 r.</w:t>
      </w:r>
      <w:r w:rsidRPr="00057162">
        <w:rPr>
          <w:bCs/>
        </w:rPr>
        <w:t xml:space="preserve">, godz. </w:t>
      </w:r>
      <w:r w:rsidR="00FC78E2">
        <w:rPr>
          <w:bCs/>
        </w:rPr>
        <w:t>9.00.</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910F591" w14:textId="223CF2AC" w:rsidR="00222580"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FC78E2">
        <w:rPr>
          <w:bCs/>
        </w:rPr>
        <w:t>21.05.2025 r.</w:t>
      </w:r>
      <w:r w:rsidRPr="00057162">
        <w:rPr>
          <w:bCs/>
        </w:rPr>
        <w:t xml:space="preserve"> </w:t>
      </w:r>
    </w:p>
    <w:p w14:paraId="7E7D7A31" w14:textId="3E20E6A9" w:rsidR="00222580" w:rsidRPr="001B6C57" w:rsidRDefault="000A77EF" w:rsidP="00222580">
      <w:pPr>
        <w:pStyle w:val="Akapitzlist"/>
        <w:numPr>
          <w:ilvl w:val="0"/>
          <w:numId w:val="10"/>
        </w:numPr>
        <w:spacing w:before="120" w:line="312" w:lineRule="auto"/>
        <w:contextualSpacing w:val="0"/>
        <w:jc w:val="both"/>
        <w:rPr>
          <w:bCs/>
        </w:rPr>
      </w:pPr>
      <w:r w:rsidRPr="00057162">
        <w:rPr>
          <w:bCs/>
        </w:rPr>
        <w:t>Pierwszym dniem terminu jest dzień, w którym upływa termin składania ofert.</w:t>
      </w:r>
      <w:r>
        <w:rPr>
          <w:bCs/>
        </w:rPr>
        <w:t xml:space="preserve">  </w:t>
      </w:r>
      <w:bookmarkEnd w:id="48"/>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973257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9732579"/>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97325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1A0E4DD" w:rsidR="003C2C0F" w:rsidRPr="00895B46" w:rsidRDefault="003C2C0F" w:rsidP="00222580">
      <w:pPr>
        <w:pStyle w:val="Akapitzlist"/>
        <w:numPr>
          <w:ilvl w:val="0"/>
          <w:numId w:val="13"/>
        </w:numPr>
        <w:spacing w:before="120" w:line="312" w:lineRule="auto"/>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8"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97325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298D7C04" w14:textId="714F789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7E22C59D" w:rsidR="00F7726E" w:rsidRPr="00951AAB" w:rsidRDefault="00CE1A8D" w:rsidP="008D082E">
      <w:pPr>
        <w:numPr>
          <w:ilvl w:val="1"/>
          <w:numId w:val="19"/>
        </w:numPr>
        <w:spacing w:before="120" w:line="312" w:lineRule="auto"/>
        <w:jc w:val="both"/>
        <w:rPr>
          <w:bCs/>
          <w:sz w:val="24"/>
          <w:szCs w:val="24"/>
        </w:rPr>
      </w:pPr>
      <w:r w:rsidRPr="00951AAB">
        <w:rPr>
          <w:bCs/>
          <w:sz w:val="24"/>
          <w:szCs w:val="24"/>
        </w:rPr>
        <w:t xml:space="preserve">Aukcja elektroniczna zostanie przeprowadzona pod adresem: </w:t>
      </w:r>
      <w:hyperlink r:id="rId12"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5A683274" w14:textId="42033D37" w:rsidR="006E60E3" w:rsidRPr="00951AAB" w:rsidRDefault="006E60E3" w:rsidP="008D082E">
      <w:pPr>
        <w:numPr>
          <w:ilvl w:val="1"/>
          <w:numId w:val="19"/>
        </w:numPr>
        <w:spacing w:before="120" w:line="312" w:lineRule="auto"/>
        <w:jc w:val="both"/>
        <w:rPr>
          <w:sz w:val="24"/>
          <w:szCs w:val="24"/>
        </w:rPr>
      </w:pPr>
      <w:r w:rsidRPr="00951AAB">
        <w:rPr>
          <w:sz w:val="24"/>
          <w:szCs w:val="24"/>
        </w:rPr>
        <w:lastRenderedPageBreak/>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65D61B4" w:rsidR="00657B07" w:rsidRPr="00C24FED" w:rsidRDefault="006E60E3" w:rsidP="008D082E">
      <w:pPr>
        <w:numPr>
          <w:ilvl w:val="1"/>
          <w:numId w:val="19"/>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3"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27B7AAB8" w14:textId="1F1975F5"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596B717A" w:rsidR="006E60E3" w:rsidRPr="00951AAB" w:rsidRDefault="008616AB" w:rsidP="008D082E">
      <w:pPr>
        <w:numPr>
          <w:ilvl w:val="1"/>
          <w:numId w:val="19"/>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13EBE3C" w14:textId="569F738D" w:rsidR="006E60E3" w:rsidRPr="00C24FED" w:rsidRDefault="006E60E3" w:rsidP="008D082E">
      <w:pPr>
        <w:numPr>
          <w:ilvl w:val="1"/>
          <w:numId w:val="19"/>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w:t>
      </w:r>
      <w:proofErr w:type="spellStart"/>
      <w:r w:rsidRPr="00C24FED">
        <w:t>Firefox</w:t>
      </w:r>
      <w:proofErr w:type="spellEnd"/>
      <w:r w:rsidRPr="00C24FED">
        <w:t xml:space="preserve">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7A31241B" w14:textId="0C62533A" w:rsidR="006E60E3" w:rsidRPr="00C24FED" w:rsidRDefault="00C24FED" w:rsidP="008D082E">
      <w:pPr>
        <w:numPr>
          <w:ilvl w:val="1"/>
          <w:numId w:val="19"/>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rsidP="008D082E">
      <w:pPr>
        <w:pStyle w:val="Akapitzlist"/>
        <w:numPr>
          <w:ilvl w:val="1"/>
          <w:numId w:val="19"/>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rsidP="008D082E">
      <w:pPr>
        <w:pStyle w:val="Akapitzlist"/>
        <w:numPr>
          <w:ilvl w:val="1"/>
          <w:numId w:val="19"/>
        </w:numPr>
        <w:spacing w:before="120" w:line="312" w:lineRule="auto"/>
        <w:jc w:val="both"/>
        <w:rPr>
          <w:bCs/>
        </w:rPr>
      </w:pPr>
      <w:r w:rsidRPr="00951AAB">
        <w:rPr>
          <w:bCs/>
        </w:rPr>
        <w:lastRenderedPageBreak/>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rsidP="008D082E">
      <w:pPr>
        <w:pStyle w:val="Akapitzlist"/>
        <w:numPr>
          <w:ilvl w:val="1"/>
          <w:numId w:val="19"/>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rsidP="008D082E">
      <w:pPr>
        <w:pStyle w:val="Akapitzlist"/>
        <w:numPr>
          <w:ilvl w:val="1"/>
          <w:numId w:val="19"/>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B5ED55C"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rsidP="008D082E">
      <w:pPr>
        <w:pStyle w:val="Akapitzlist"/>
        <w:numPr>
          <w:ilvl w:val="1"/>
          <w:numId w:val="19"/>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42F660BE" w14:textId="250FFC64" w:rsidR="006E60E3" w:rsidRPr="00951AAB" w:rsidRDefault="006B0420" w:rsidP="008D082E">
      <w:pPr>
        <w:pStyle w:val="Akapitzlist"/>
        <w:numPr>
          <w:ilvl w:val="1"/>
          <w:numId w:val="19"/>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9DAC87A" w14:textId="2ECEEC61" w:rsidR="00356F4D" w:rsidRPr="00356F4D" w:rsidRDefault="006B0420" w:rsidP="008D082E">
      <w:pPr>
        <w:pStyle w:val="Akapitzlist"/>
        <w:numPr>
          <w:ilvl w:val="1"/>
          <w:numId w:val="19"/>
        </w:numPr>
        <w:spacing w:before="120" w:line="312" w:lineRule="auto"/>
        <w:jc w:val="both"/>
        <w:rPr>
          <w:bCs/>
        </w:rPr>
      </w:pPr>
      <w:r>
        <w:t>Zamawiający</w:t>
      </w:r>
      <w:r w:rsidR="006E60E3" w:rsidRPr="00951AAB">
        <w:t xml:space="preserve"> zastrzega sobie prawo przeprowadzenia aukcji japońskiej. </w:t>
      </w:r>
    </w:p>
    <w:p w14:paraId="625F3479" w14:textId="77777777" w:rsidR="00B1073F" w:rsidRPr="00B1073F" w:rsidRDefault="00356F4D" w:rsidP="00B1073F">
      <w:pPr>
        <w:pStyle w:val="Akapitzlist"/>
        <w:numPr>
          <w:ilvl w:val="1"/>
          <w:numId w:val="19"/>
        </w:numPr>
        <w:spacing w:before="120" w:line="312" w:lineRule="auto"/>
        <w:jc w:val="both"/>
        <w:rPr>
          <w:bCs/>
        </w:rPr>
      </w:pPr>
      <w:r w:rsidRPr="005D0E01">
        <w:t xml:space="preserve">Informacja o zastosowaniu aukcji japońskiej </w:t>
      </w:r>
      <w:r w:rsidR="00B90F88">
        <w:t xml:space="preserve">albo aukcji angielskiej </w:t>
      </w:r>
      <w:r w:rsidRPr="005D0E01">
        <w:t xml:space="preserve">zostanie umieszczona w zaproszeniu do aukcji. </w:t>
      </w:r>
    </w:p>
    <w:p w14:paraId="3526A904" w14:textId="63B13BF2" w:rsidR="006E60E3" w:rsidRPr="00B1073F" w:rsidRDefault="00B1073F" w:rsidP="00B1073F">
      <w:pPr>
        <w:pStyle w:val="Akapitzlist"/>
        <w:numPr>
          <w:ilvl w:val="1"/>
          <w:numId w:val="19"/>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1E6C6379" w14:textId="602C0A1B" w:rsidR="006A7D4F" w:rsidRPr="00951AAB" w:rsidRDefault="006A7D4F" w:rsidP="008D082E">
      <w:pPr>
        <w:pStyle w:val="Akapitzlist"/>
        <w:numPr>
          <w:ilvl w:val="1"/>
          <w:numId w:val="19"/>
        </w:numPr>
        <w:spacing w:before="120" w:line="312" w:lineRule="auto"/>
        <w:jc w:val="both"/>
      </w:pPr>
      <w:bookmarkStart w:id="62" w:name="_Hlk68869954"/>
      <w:bookmarkStart w:id="63" w:name="_Hlk96508933"/>
      <w:r w:rsidRPr="00951AAB">
        <w:t xml:space="preserve">W sprawach dotyczących przebiegu aukcji a w szczególności obsługi funkcjonalnej portalu należy kontaktować się: COIG S.A. ul. Mikołowska 100 40-065 Katowice na adres e-mail: </w:t>
      </w:r>
      <w:hyperlink r:id="rId14" w:history="1">
        <w:r w:rsidR="00417D76" w:rsidRPr="004676AC">
          <w:rPr>
            <w:rStyle w:val="Hipercze"/>
          </w:rPr>
          <w:t>zgloszenie@coig.pl</w:t>
        </w:r>
      </w:hyperlink>
      <w:r w:rsidR="00B90F88">
        <w:rPr>
          <w:rStyle w:val="Hipercze"/>
          <w:color w:val="auto"/>
        </w:rPr>
        <w:t>.</w:t>
      </w:r>
    </w:p>
    <w:bookmarkEnd w:id="58"/>
    <w:bookmarkEnd w:id="62"/>
    <w:bookmarkEnd w:id="63"/>
    <w:p w14:paraId="2C292985" w14:textId="717ABB8E"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222580">
        <w:rPr>
          <w:b/>
        </w:rPr>
        <w:t xml:space="preserve"> </w:t>
      </w:r>
      <w:r w:rsidR="00222580" w:rsidRPr="00222580">
        <w:rPr>
          <w:bCs/>
        </w:rPr>
        <w:t>– nie dotyczy</w:t>
      </w:r>
      <w:r w:rsidRPr="00222580">
        <w:rPr>
          <w:bCs/>
        </w:rPr>
        <w:t>.</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89732582"/>
      <w:r w:rsidRPr="00B77D28">
        <w:rPr>
          <w:rFonts w:ascii="Times New Roman" w:hAnsi="Times New Roman" w:cs="Times New Roman"/>
          <w:color w:val="auto"/>
          <w:sz w:val="24"/>
          <w:szCs w:val="24"/>
        </w:rPr>
        <w:lastRenderedPageBreak/>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89732583"/>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5B1E7557" w14:textId="77777777" w:rsidR="00EC7570" w:rsidRDefault="00EC7570" w:rsidP="00EC7570">
      <w:pPr>
        <w:jc w:val="both"/>
        <w:rPr>
          <w:bCs/>
          <w:i/>
          <w:iCs/>
          <w:color w:val="4472C4" w:themeColor="accent1"/>
          <w:sz w:val="22"/>
          <w:szCs w:val="22"/>
        </w:rPr>
      </w:pPr>
    </w:p>
    <w:p w14:paraId="0ACBDB7A" w14:textId="796C297F" w:rsidR="00460DB1" w:rsidRPr="005A3576" w:rsidRDefault="006B0420" w:rsidP="00222580">
      <w:pPr>
        <w:pStyle w:val="Akapitzlist"/>
        <w:numPr>
          <w:ilvl w:val="0"/>
          <w:numId w:val="14"/>
        </w:numPr>
        <w:spacing w:before="120" w:line="312" w:lineRule="auto"/>
        <w:contextualSpacing w:val="0"/>
        <w:jc w:val="both"/>
        <w:rPr>
          <w:bCs/>
        </w:rPr>
      </w:pPr>
      <w:r w:rsidRPr="00222580">
        <w:rPr>
          <w:bCs/>
        </w:rPr>
        <w:t>Zamawiający</w:t>
      </w:r>
      <w:r w:rsidR="00460DB1" w:rsidRPr="00222580">
        <w:rPr>
          <w:bCs/>
        </w:rPr>
        <w:t xml:space="preserve"> żąda zabezpieczenia należytego wykonania umowy</w:t>
      </w:r>
      <w:r w:rsidR="00554352" w:rsidRPr="00222580">
        <w:rPr>
          <w:bCs/>
        </w:rPr>
        <w:t xml:space="preserve">, w tym roszczeń z tytułu </w:t>
      </w:r>
      <w:r w:rsidR="00DF0FE9" w:rsidRPr="00222580">
        <w:rPr>
          <w:bCs/>
        </w:rPr>
        <w:t xml:space="preserve">rękojmi za wady </w:t>
      </w:r>
      <w:r w:rsidR="00DF0FE9" w:rsidRPr="00222580">
        <w:rPr>
          <w:b/>
        </w:rPr>
        <w:t>lub</w:t>
      </w:r>
      <w:r w:rsidR="00DF0FE9" w:rsidRPr="00222580">
        <w:rPr>
          <w:bCs/>
        </w:rPr>
        <w:t xml:space="preserve"> </w:t>
      </w:r>
      <w:r w:rsidR="00694060" w:rsidRPr="00222580">
        <w:rPr>
          <w:bCs/>
        </w:rPr>
        <w:t>gwarancji</w:t>
      </w:r>
      <w:r w:rsidR="00554352" w:rsidRPr="00222580">
        <w:rPr>
          <w:bCs/>
        </w:rPr>
        <w:t>,</w:t>
      </w:r>
      <w:r w:rsidR="00460DB1" w:rsidRPr="00222580">
        <w:rPr>
          <w:bCs/>
        </w:rPr>
        <w:t xml:space="preserve"> w wysokości </w:t>
      </w:r>
      <w:r w:rsidR="00222580">
        <w:rPr>
          <w:bCs/>
        </w:rPr>
        <w:t>2</w:t>
      </w:r>
      <w:r w:rsidR="008B1D84" w:rsidRPr="00222580">
        <w:rPr>
          <w:bCs/>
        </w:rPr>
        <w:t xml:space="preserve"> </w:t>
      </w:r>
      <w:r w:rsidR="00460DB1" w:rsidRPr="00222580">
        <w:rPr>
          <w:bCs/>
        </w:rPr>
        <w:t xml:space="preserve"> %</w:t>
      </w:r>
      <w:r w:rsidR="005A3576" w:rsidRPr="00222580">
        <w:t xml:space="preserve"> ceny maksymalnej wartości nominalnej zobowiązania Zamawiającego </w:t>
      </w:r>
      <w:r w:rsidR="005A3576" w:rsidRPr="005A3576">
        <w:t>wynikającego z umowy</w:t>
      </w:r>
      <w:r w:rsidR="00460DB1" w:rsidRPr="005A3576">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1F669AEF" w14:textId="6639A8BC" w:rsidR="00460DB1" w:rsidRPr="00057162" w:rsidRDefault="00222580" w:rsidP="00B46516">
      <w:pPr>
        <w:pStyle w:val="Akapitzlist"/>
        <w:numPr>
          <w:ilvl w:val="1"/>
          <w:numId w:val="14"/>
        </w:numPr>
        <w:spacing w:before="120" w:line="312" w:lineRule="auto"/>
        <w:contextualSpacing w:val="0"/>
        <w:jc w:val="both"/>
        <w:rPr>
          <w:bCs/>
        </w:rPr>
      </w:pPr>
      <w:r w:rsidRPr="000C5BB6">
        <w:rPr>
          <w:bCs/>
        </w:rPr>
        <w:t xml:space="preserve">w pieniądzu - wpłaty należy dokonać w formie przelewu na konto </w:t>
      </w:r>
      <w:bookmarkStart w:id="70" w:name="_Hlk106959073"/>
      <w:r w:rsidRPr="000C5BB6">
        <w:rPr>
          <w:bCs/>
        </w:rPr>
        <w:t xml:space="preserve">bankowe </w:t>
      </w:r>
      <w:bookmarkStart w:id="71" w:name="_Hlk146741348"/>
      <w:r w:rsidRPr="000C5BB6">
        <w:rPr>
          <w:b/>
        </w:rPr>
        <w:t xml:space="preserve">PKO BP nr rachunku </w:t>
      </w:r>
      <w:bookmarkEnd w:id="70"/>
      <w:r w:rsidRPr="000C5BB6">
        <w:rPr>
          <w:b/>
        </w:rPr>
        <w:t>52 1020 1026 0000 1602 0608 9264</w:t>
      </w:r>
      <w:bookmarkEnd w:id="71"/>
      <w:r w:rsidRPr="000C5BB6">
        <w:rPr>
          <w:bCs/>
        </w:rPr>
        <w:t xml:space="preserve"> z wpisaniem na dowodzie wpłaty hasła: </w:t>
      </w:r>
      <w:r w:rsidRPr="000C5BB6">
        <w:rPr>
          <w:bCs/>
          <w:i/>
          <w:iCs/>
        </w:rPr>
        <w:t>Zabezpieczenie należytego wykonania umowy</w:t>
      </w:r>
      <w:r w:rsidRPr="000C5BB6">
        <w:rPr>
          <w:bCs/>
        </w:rPr>
        <w:t xml:space="preserve"> - …………………</w:t>
      </w:r>
      <w:r w:rsidR="00112973" w:rsidRPr="00057162">
        <w:rPr>
          <w:bCs/>
        </w:rPr>
        <w:t xml:space="preserve"> </w:t>
      </w:r>
    </w:p>
    <w:p w14:paraId="3E5287FC" w14:textId="1BC1246E"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0761E1A" w14:textId="1C81ABC3" w:rsidR="00460DB1" w:rsidRPr="0024648E" w:rsidRDefault="00460DB1" w:rsidP="00E82DBD">
      <w:pPr>
        <w:pStyle w:val="Akapitzlist"/>
        <w:numPr>
          <w:ilvl w:val="1"/>
          <w:numId w:val="14"/>
        </w:numPr>
        <w:spacing w:before="120" w:line="312" w:lineRule="auto"/>
        <w:contextualSpacing w:val="0"/>
        <w:jc w:val="both"/>
        <w:rPr>
          <w:bCs/>
        </w:rPr>
      </w:pPr>
      <w:r w:rsidRPr="00057162">
        <w:rPr>
          <w:bCs/>
        </w:rPr>
        <w:t xml:space="preserve"> </w:t>
      </w:r>
      <w:r w:rsidRPr="0024648E">
        <w:rPr>
          <w:bCs/>
        </w:rPr>
        <w:t xml:space="preserve">zdeponować przed zawarciem umowy w </w:t>
      </w:r>
      <w:r w:rsidR="002D2414" w:rsidRPr="0024648E">
        <w:rPr>
          <w:bCs/>
        </w:rPr>
        <w:t>……………………</w:t>
      </w:r>
      <w:r w:rsidRPr="0024648E">
        <w:rPr>
          <w:bCs/>
        </w:rPr>
        <w:t xml:space="preserve"> w godzinach: </w:t>
      </w:r>
      <w:r w:rsidR="002D2414" w:rsidRPr="0024648E">
        <w:rPr>
          <w:bCs/>
        </w:rPr>
        <w:t>…………..</w:t>
      </w:r>
      <w:r w:rsidR="00112973" w:rsidRPr="0024648E">
        <w:rPr>
          <w:bCs/>
        </w:rPr>
        <w:t xml:space="preserve"> </w:t>
      </w:r>
      <w:r w:rsidRPr="0024648E">
        <w:rPr>
          <w:bCs/>
        </w:rPr>
        <w:t xml:space="preserve">w formie oryginału dokumentu, w terminie wyznaczonym przez Zamawiającego. Kopię </w:t>
      </w:r>
      <w:r w:rsidRPr="0024648E">
        <w:rPr>
          <w:bCs/>
        </w:rPr>
        <w:lastRenderedPageBreak/>
        <w:t>tego dokumentu wraz z</w:t>
      </w:r>
      <w:r w:rsidR="004D0940" w:rsidRPr="0024648E">
        <w:rPr>
          <w:bCs/>
        </w:rPr>
        <w:t> </w:t>
      </w:r>
      <w:r w:rsidRPr="0024648E">
        <w:rPr>
          <w:bCs/>
        </w:rPr>
        <w:t>potwierdzeniem złożenia należy dostarczyć Zamawiającemu przed podpisaniem umowy</w:t>
      </w:r>
      <w:r w:rsidR="00E82DBD" w:rsidRPr="0024648E">
        <w:rPr>
          <w:bCs/>
        </w:rPr>
        <w:t xml:space="preserve"> (</w:t>
      </w:r>
      <w:r w:rsidR="00E82DBD" w:rsidRPr="0024648E">
        <w:rPr>
          <w:bCs/>
          <w:i/>
          <w:iCs/>
        </w:rPr>
        <w:t>oryginał w formie papierowej</w:t>
      </w:r>
      <w:r w:rsidR="00E82DBD" w:rsidRPr="0024648E">
        <w:rPr>
          <w:bCs/>
        </w:rPr>
        <w:t>)</w:t>
      </w:r>
    </w:p>
    <w:p w14:paraId="19937FA1" w14:textId="578F866D" w:rsidR="00E82DBD" w:rsidRPr="0024648E" w:rsidRDefault="00E82DBD" w:rsidP="00E82DBD">
      <w:pPr>
        <w:pStyle w:val="Akapitzlist"/>
        <w:spacing w:before="120" w:line="312" w:lineRule="auto"/>
        <w:contextualSpacing w:val="0"/>
        <w:jc w:val="both"/>
        <w:rPr>
          <w:bCs/>
        </w:rPr>
      </w:pPr>
      <w:r w:rsidRPr="0024648E">
        <w:rPr>
          <w:bCs/>
        </w:rPr>
        <w:t>lub</w:t>
      </w:r>
    </w:p>
    <w:p w14:paraId="75E1BE8E" w14:textId="30F53D7A" w:rsidR="00E82DBD" w:rsidRPr="00057162" w:rsidRDefault="00476609" w:rsidP="00E82DBD">
      <w:pPr>
        <w:pStyle w:val="Akapitzlist"/>
        <w:numPr>
          <w:ilvl w:val="1"/>
          <w:numId w:val="14"/>
        </w:numPr>
        <w:spacing w:before="120" w:line="312" w:lineRule="auto"/>
        <w:contextualSpacing w:val="0"/>
        <w:jc w:val="both"/>
        <w:rPr>
          <w:bCs/>
        </w:rPr>
      </w:pPr>
      <w:r w:rsidRPr="0024648E">
        <w:rPr>
          <w:bCs/>
        </w:rPr>
        <w:t xml:space="preserve">przesłać na adres e-mail sekretarza Komisji Przetargowej: ………………… w postaci elektronicznej, tj. dokument gwarancji lub poręczenia podpisany podpisem kwalifikowanym przez gwaranta lub poręczyciela </w:t>
      </w:r>
      <w:r w:rsidR="00E82DBD" w:rsidRPr="0024648E">
        <w:rPr>
          <w:bCs/>
        </w:rPr>
        <w:t>(</w:t>
      </w:r>
      <w:r w:rsidR="00E82DBD" w:rsidRPr="0024648E">
        <w:rPr>
          <w:bCs/>
          <w:i/>
          <w:iCs/>
        </w:rPr>
        <w:t>oryginał w formie elektronicznej</w:t>
      </w:r>
      <w:r w:rsidR="00E82DBD">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01440AEF" w:rsidR="00460DB1" w:rsidRPr="00057162" w:rsidRDefault="006B0420" w:rsidP="00B46516">
      <w:pPr>
        <w:pStyle w:val="Akapitzlist"/>
        <w:numPr>
          <w:ilvl w:val="0"/>
          <w:numId w:val="14"/>
        </w:numPr>
        <w:spacing w:before="120" w:line="312" w:lineRule="auto"/>
        <w:contextualSpacing w:val="0"/>
        <w:jc w:val="both"/>
        <w:rPr>
          <w:bCs/>
        </w:rPr>
      </w:pPr>
      <w:r>
        <w:rPr>
          <w:bCs/>
        </w:rPr>
        <w:t>Zamawiający</w:t>
      </w:r>
      <w:r w:rsidR="00460DB1"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00460DB1" w:rsidRPr="00057162">
        <w:rPr>
          <w:bCs/>
        </w:rPr>
        <w:t>.</w:t>
      </w:r>
    </w:p>
    <w:p w14:paraId="037D7162" w14:textId="55552AA1" w:rsidR="0012707C" w:rsidRPr="0024648E" w:rsidRDefault="006B0420" w:rsidP="0024648E">
      <w:pPr>
        <w:pStyle w:val="Akapitzlist"/>
        <w:numPr>
          <w:ilvl w:val="0"/>
          <w:numId w:val="14"/>
        </w:numPr>
        <w:spacing w:before="120" w:line="312" w:lineRule="auto"/>
        <w:contextualSpacing w:val="0"/>
        <w:jc w:val="both"/>
        <w:rPr>
          <w:rFonts w:ascii="Calibri" w:hAnsi="Calibri" w:cs="Calibri"/>
          <w:lang w:eastAsia="en-US"/>
        </w:rPr>
      </w:pPr>
      <w:bookmarkStart w:id="72" w:name="_Hlk106044938"/>
      <w:r w:rsidRPr="0024648E">
        <w:rPr>
          <w:bCs/>
        </w:rPr>
        <w:t>Zamawiający</w:t>
      </w:r>
      <w:r w:rsidR="0012707C" w:rsidRPr="0024648E">
        <w:rPr>
          <w:bCs/>
        </w:rPr>
        <w:t xml:space="preserve"> zwraca 70% kwoty zabezpieczenia w terminie 30 dni od dnia wykonania zamówienia i uznania przez Zamawiającego za należycie wykonane. </w:t>
      </w:r>
      <w:r w:rsidRPr="0024648E">
        <w:t>Zamawiający</w:t>
      </w:r>
      <w:r w:rsidR="0012707C" w:rsidRPr="0024648E">
        <w:t xml:space="preserve"> pozostawi 30% wysokości zabezpieczenia na zabezpieczenie roszczeń z tytułu rękojmi za wady </w:t>
      </w:r>
      <w:r w:rsidR="0012707C" w:rsidRPr="0024648E">
        <w:rPr>
          <w:b/>
          <w:bCs/>
        </w:rPr>
        <w:t>lub</w:t>
      </w:r>
      <w:r w:rsidR="0012707C" w:rsidRPr="0024648E">
        <w:t xml:space="preserve"> gwarancji. Kwota ta jest zwracana nie później niż w 15 dniu po upływie okresu rękojmi za wady </w:t>
      </w:r>
      <w:r w:rsidR="0012707C" w:rsidRPr="0024648E">
        <w:rPr>
          <w:b/>
          <w:bCs/>
        </w:rPr>
        <w:t>lub</w:t>
      </w:r>
      <w:r w:rsidR="0012707C" w:rsidRPr="0024648E">
        <w:t xml:space="preserve"> gwarancji.</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89732584"/>
      <w:bookmarkEnd w:id="7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89732585"/>
      <w:bookmarkEnd w:id="7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5"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97325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59CC0B9" w14:textId="76114F73"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24648E">
        <w:rPr>
          <w:sz w:val="24"/>
          <w:szCs w:val="24"/>
        </w:rPr>
        <w:t xml:space="preserve">Wykonawcom </w:t>
      </w:r>
      <w:r w:rsidR="006A01E6" w:rsidRPr="0024648E">
        <w:rPr>
          <w:sz w:val="24"/>
          <w:szCs w:val="24"/>
        </w:rPr>
        <w:t xml:space="preserve">nie przysługują </w:t>
      </w:r>
      <w:r w:rsidRPr="0024648E">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9732587"/>
      <w:r w:rsidRPr="00057162">
        <w:rPr>
          <w:rFonts w:ascii="Times New Roman" w:hAnsi="Times New Roman" w:cs="Times New Roman"/>
          <w:color w:val="auto"/>
          <w:sz w:val="24"/>
          <w:szCs w:val="24"/>
        </w:rPr>
        <w:t>Wykaz załączników</w:t>
      </w:r>
      <w:bookmarkEnd w:id="84"/>
      <w:bookmarkEnd w:id="85"/>
      <w:bookmarkEnd w:id="86"/>
    </w:p>
    <w:p w14:paraId="700B8B92" w14:textId="578B8B3C" w:rsidR="00F01CBF" w:rsidRPr="00F45A8C" w:rsidRDefault="00F01CBF" w:rsidP="00B7386E">
      <w:pPr>
        <w:tabs>
          <w:tab w:val="left" w:pos="1843"/>
        </w:tabs>
        <w:spacing w:line="312" w:lineRule="auto"/>
        <w:jc w:val="both"/>
        <w:rPr>
          <w:b/>
          <w:bCs/>
          <w:sz w:val="22"/>
          <w:szCs w:val="22"/>
        </w:rPr>
      </w:pPr>
      <w:bookmarkStart w:id="87"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8"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8"/>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613A8712"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24648E">
        <w:rPr>
          <w:sz w:val="22"/>
          <w:szCs w:val="22"/>
        </w:rPr>
        <w:t xml:space="preserve">– </w:t>
      </w:r>
      <w:r w:rsidR="0024648E" w:rsidRPr="0024648E">
        <w:rPr>
          <w:b/>
          <w:bCs/>
          <w:sz w:val="22"/>
          <w:szCs w:val="22"/>
        </w:rPr>
        <w:t>nie dotyczy</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1D5CB5BA" w:rsidR="00F01CBF" w:rsidRPr="009348AE" w:rsidRDefault="00F01CBF" w:rsidP="0089470D">
      <w:pPr>
        <w:tabs>
          <w:tab w:val="left" w:pos="1843"/>
        </w:tabs>
        <w:spacing w:line="312" w:lineRule="auto"/>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2C16D675"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24648E">
        <w:rPr>
          <w:bCs/>
          <w:sz w:val="22"/>
          <w:szCs w:val="22"/>
        </w:rPr>
        <w:t xml:space="preserve"> – </w:t>
      </w:r>
      <w:r w:rsidR="0024648E" w:rsidRPr="0024648E">
        <w:rPr>
          <w:b/>
          <w:bCs/>
          <w:sz w:val="22"/>
          <w:szCs w:val="22"/>
        </w:rPr>
        <w:t xml:space="preserve">nie </w:t>
      </w:r>
      <w:r w:rsidR="009D717C" w:rsidRPr="0024648E">
        <w:rPr>
          <w:b/>
          <w:bCs/>
          <w:sz w:val="22"/>
          <w:szCs w:val="22"/>
        </w:rPr>
        <w:t>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DB539B6" w14:textId="032E1EC6" w:rsidR="00F01CBF" w:rsidRPr="00B46516" w:rsidRDefault="00F01CBF" w:rsidP="0089470D">
      <w:pPr>
        <w:tabs>
          <w:tab w:val="left" w:pos="1843"/>
        </w:tabs>
        <w:spacing w:line="312" w:lineRule="auto"/>
        <w:jc w:val="both"/>
        <w:rPr>
          <w:sz w:val="22"/>
          <w:szCs w:val="22"/>
        </w:rPr>
      </w:pP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9" w:name="_Toc67292090"/>
      <w:bookmarkStart w:id="90" w:name="_Hlk67822110"/>
      <w:bookmarkStart w:id="91" w:name="_Toc189732588"/>
      <w:bookmarkEnd w:id="87"/>
      <w:r w:rsidRPr="007B2BA3">
        <w:rPr>
          <w:rFonts w:ascii="Times New Roman" w:hAnsi="Times New Roman" w:cs="Times New Roman"/>
        </w:rPr>
        <w:lastRenderedPageBreak/>
        <w:t>Załącznik nr 1 Szczegółowy Opis Przedmiotu Zamówienia</w:t>
      </w:r>
      <w:bookmarkEnd w:id="89"/>
      <w:r w:rsidR="00A07BD8" w:rsidRPr="007B2BA3">
        <w:rPr>
          <w:rFonts w:ascii="Times New Roman" w:hAnsi="Times New Roman" w:cs="Times New Roman"/>
        </w:rPr>
        <w:t xml:space="preserve"> (SOPZ)</w:t>
      </w:r>
      <w:bookmarkEnd w:id="90"/>
      <w:bookmarkEnd w:id="91"/>
    </w:p>
    <w:p w14:paraId="3EFC7611" w14:textId="7984C167" w:rsidR="00DB08A8" w:rsidRDefault="00DB08A8" w:rsidP="00C92469"/>
    <w:p w14:paraId="7FB8F2AB" w14:textId="77777777" w:rsidR="0024648E" w:rsidRPr="00A96B0E" w:rsidRDefault="0024648E" w:rsidP="0024648E">
      <w:pPr>
        <w:pStyle w:val="Akapitzlist"/>
        <w:numPr>
          <w:ilvl w:val="0"/>
          <w:numId w:val="33"/>
        </w:numPr>
        <w:ind w:left="284" w:hanging="284"/>
        <w:jc w:val="both"/>
        <w:rPr>
          <w:b/>
          <w:bCs/>
        </w:rPr>
      </w:pPr>
      <w:bookmarkStart w:id="92" w:name="_Toc67292091"/>
      <w:bookmarkStart w:id="93" w:name="_Hlk67822129"/>
      <w:bookmarkStart w:id="94" w:name="_Hlk67824301"/>
      <w:r>
        <w:rPr>
          <w:b/>
          <w:bCs/>
        </w:rPr>
        <w:t>P</w:t>
      </w:r>
      <w:r w:rsidRPr="00A96B0E">
        <w:rPr>
          <w:b/>
          <w:bCs/>
        </w:rPr>
        <w:t>rzedmiot zamówienia:</w:t>
      </w:r>
      <w:bookmarkEnd w:id="92"/>
    </w:p>
    <w:bookmarkEnd w:id="93"/>
    <w:p w14:paraId="754278CA" w14:textId="77777777" w:rsidR="0024648E" w:rsidRPr="00860A12" w:rsidRDefault="0024648E" w:rsidP="0024648E">
      <w:pPr>
        <w:pStyle w:val="Akapitzlist"/>
        <w:spacing w:before="120" w:line="276" w:lineRule="auto"/>
        <w:ind w:left="0"/>
        <w:jc w:val="center"/>
        <w:rPr>
          <w:rFonts w:eastAsiaTheme="minorHAnsi"/>
          <w:sz w:val="22"/>
          <w:szCs w:val="22"/>
        </w:rPr>
      </w:pPr>
      <w:r w:rsidRPr="00860A12">
        <w:rPr>
          <w:rFonts w:eastAsiaTheme="minorHAnsi"/>
          <w:sz w:val="22"/>
          <w:szCs w:val="22"/>
        </w:rPr>
        <w:t>Remont budynku nadszybia szybu Powietrzny I - etap drugi</w:t>
      </w:r>
    </w:p>
    <w:p w14:paraId="1220C22A" w14:textId="77777777" w:rsidR="0024648E" w:rsidRDefault="0024648E" w:rsidP="0024648E">
      <w:pPr>
        <w:pStyle w:val="Akapitzlist"/>
        <w:spacing w:line="276" w:lineRule="auto"/>
        <w:ind w:left="0"/>
        <w:jc w:val="center"/>
        <w:rPr>
          <w:rFonts w:eastAsiaTheme="minorHAnsi"/>
          <w:sz w:val="22"/>
          <w:szCs w:val="22"/>
        </w:rPr>
      </w:pPr>
      <w:r w:rsidRPr="00860A12">
        <w:rPr>
          <w:rFonts w:eastAsiaTheme="minorHAnsi"/>
          <w:sz w:val="22"/>
          <w:szCs w:val="22"/>
        </w:rPr>
        <w:t>dla potrzeb PGG S.A. Oddział KWK ROW Ruch Rydułtowy</w:t>
      </w:r>
    </w:p>
    <w:p w14:paraId="0DC58493" w14:textId="77777777" w:rsidR="0024648E" w:rsidRPr="00860A12" w:rsidRDefault="0024648E" w:rsidP="0024648E">
      <w:pPr>
        <w:pStyle w:val="Akapitzlist"/>
        <w:ind w:left="0"/>
        <w:jc w:val="both"/>
        <w:rPr>
          <w:rFonts w:eastAsiaTheme="minorHAnsi"/>
          <w:sz w:val="22"/>
          <w:szCs w:val="22"/>
        </w:rPr>
      </w:pPr>
    </w:p>
    <w:p w14:paraId="6D7BC188" w14:textId="77777777" w:rsidR="0024648E" w:rsidRPr="00363954" w:rsidRDefault="0024648E" w:rsidP="0024648E">
      <w:pPr>
        <w:pStyle w:val="Akapitzlist"/>
        <w:numPr>
          <w:ilvl w:val="0"/>
          <w:numId w:val="33"/>
        </w:numPr>
        <w:ind w:left="284" w:hanging="284"/>
        <w:jc w:val="both"/>
        <w:rPr>
          <w:b/>
          <w:bCs/>
        </w:rPr>
      </w:pPr>
      <w:bookmarkStart w:id="95" w:name="_Toc67292092"/>
      <w:bookmarkStart w:id="96" w:name="_Hlk67822197"/>
      <w:r>
        <w:rPr>
          <w:b/>
          <w:bCs/>
        </w:rPr>
        <w:t xml:space="preserve">Lokalizacja: </w:t>
      </w:r>
    </w:p>
    <w:p w14:paraId="3FBC7F35" w14:textId="77777777" w:rsidR="0024648E" w:rsidRDefault="0024648E" w:rsidP="0024648E">
      <w:pPr>
        <w:ind w:left="284"/>
        <w:rPr>
          <w:rFonts w:eastAsiaTheme="minorHAnsi"/>
          <w:sz w:val="22"/>
          <w:szCs w:val="22"/>
        </w:rPr>
      </w:pPr>
      <w:r w:rsidRPr="00860A12">
        <w:rPr>
          <w:rFonts w:eastAsiaTheme="minorHAnsi"/>
          <w:sz w:val="22"/>
          <w:szCs w:val="22"/>
        </w:rPr>
        <w:t>KWK ROW Ruch Rydułtowy ul. Górnicza 1A, gmina Gaszowice, miejscowość Czernica (44-282</w:t>
      </w:r>
      <w:r w:rsidRPr="00860A12">
        <w:rPr>
          <w:rFonts w:eastAsiaTheme="minorHAnsi"/>
          <w:sz w:val="24"/>
          <w:szCs w:val="24"/>
        </w:rPr>
        <w:t>)</w:t>
      </w:r>
    </w:p>
    <w:p w14:paraId="3D68F762" w14:textId="77777777" w:rsidR="0024648E" w:rsidRPr="009D717C" w:rsidRDefault="0024648E" w:rsidP="0024648E">
      <w:pPr>
        <w:rPr>
          <w:rFonts w:eastAsiaTheme="minorHAnsi"/>
          <w:b/>
          <w:bCs/>
        </w:rPr>
      </w:pPr>
    </w:p>
    <w:p w14:paraId="7EE7505A" w14:textId="77777777" w:rsidR="0024648E" w:rsidRPr="00A96B0E" w:rsidRDefault="0024648E" w:rsidP="0024648E">
      <w:pPr>
        <w:pStyle w:val="Akapitzlist"/>
        <w:numPr>
          <w:ilvl w:val="0"/>
          <w:numId w:val="33"/>
        </w:numPr>
        <w:ind w:left="284" w:hanging="284"/>
        <w:jc w:val="both"/>
        <w:rPr>
          <w:rFonts w:eastAsiaTheme="minorHAnsi"/>
          <w:b/>
          <w:bCs/>
        </w:rPr>
      </w:pPr>
      <w:r w:rsidRPr="00A96B0E">
        <w:rPr>
          <w:rFonts w:eastAsiaTheme="minorHAnsi"/>
          <w:b/>
          <w:bCs/>
        </w:rPr>
        <w:t>Termin realizacji zamówienia:</w:t>
      </w:r>
      <w:bookmarkEnd w:id="95"/>
    </w:p>
    <w:p w14:paraId="0B02802A" w14:textId="77777777" w:rsidR="0024648E" w:rsidRPr="00D27DE9" w:rsidRDefault="0024648E" w:rsidP="0024648E">
      <w:pPr>
        <w:pStyle w:val="Akapitzlist"/>
        <w:ind w:left="284"/>
        <w:jc w:val="both"/>
        <w:rPr>
          <w:rFonts w:eastAsiaTheme="minorHAnsi"/>
          <w:sz w:val="22"/>
          <w:szCs w:val="22"/>
        </w:rPr>
      </w:pPr>
      <w:r w:rsidRPr="00D27DE9">
        <w:rPr>
          <w:rFonts w:eastAsiaTheme="minorHAnsi"/>
          <w:sz w:val="22"/>
          <w:szCs w:val="22"/>
        </w:rPr>
        <w:t>Określony w Załączniku nr 5 do SWZ – Istotne postanowienia umowy w §5.</w:t>
      </w:r>
    </w:p>
    <w:p w14:paraId="79FB7B49" w14:textId="77777777" w:rsidR="0024648E" w:rsidRPr="00363954" w:rsidRDefault="0024648E" w:rsidP="0024648E">
      <w:pPr>
        <w:jc w:val="both"/>
        <w:rPr>
          <w:b/>
          <w:bCs/>
        </w:rPr>
      </w:pPr>
      <w:bookmarkStart w:id="97" w:name="_Toc67292093"/>
      <w:bookmarkStart w:id="98" w:name="_Hlk67822291"/>
      <w:bookmarkEnd w:id="96"/>
    </w:p>
    <w:p w14:paraId="3FB589EB" w14:textId="77777777" w:rsidR="0024648E" w:rsidRPr="00A96B0E" w:rsidRDefault="0024648E" w:rsidP="0024648E">
      <w:pPr>
        <w:pStyle w:val="Akapitzlist"/>
        <w:numPr>
          <w:ilvl w:val="0"/>
          <w:numId w:val="33"/>
        </w:numPr>
        <w:ind w:left="284" w:hanging="284"/>
        <w:jc w:val="both"/>
        <w:rPr>
          <w:b/>
          <w:bCs/>
        </w:rPr>
      </w:pPr>
      <w:r>
        <w:rPr>
          <w:b/>
          <w:bCs/>
        </w:rPr>
        <w:t xml:space="preserve">Wymagania </w:t>
      </w:r>
      <w:r w:rsidRPr="00A96B0E">
        <w:rPr>
          <w:b/>
          <w:bCs/>
        </w:rPr>
        <w:t>prawne:</w:t>
      </w:r>
      <w:bookmarkEnd w:id="97"/>
    </w:p>
    <w:p w14:paraId="3278D384" w14:textId="77777777" w:rsidR="0024648E" w:rsidRPr="009D717C" w:rsidRDefault="0024648E" w:rsidP="0024648E">
      <w:pPr>
        <w:tabs>
          <w:tab w:val="left" w:pos="284"/>
          <w:tab w:val="left" w:pos="2662"/>
        </w:tabs>
        <w:suppressAutoHyphens/>
        <w:overflowPunct w:val="0"/>
        <w:autoSpaceDE w:val="0"/>
        <w:autoSpaceDN w:val="0"/>
        <w:adjustRightInd w:val="0"/>
        <w:ind w:left="284"/>
        <w:jc w:val="both"/>
        <w:rPr>
          <w:sz w:val="22"/>
          <w:szCs w:val="22"/>
        </w:rPr>
      </w:pPr>
      <w:r w:rsidRPr="009D717C">
        <w:rPr>
          <w:sz w:val="22"/>
          <w:szCs w:val="22"/>
        </w:rPr>
        <w:t>Przedmiot zamówienia powinien być realizowany zgodnie z obowiązującymi przepisami prawa, w</w:t>
      </w:r>
      <w:r>
        <w:rPr>
          <w:sz w:val="22"/>
          <w:szCs w:val="22"/>
        </w:rPr>
        <w:t> </w:t>
      </w:r>
      <w:r w:rsidRPr="009D717C">
        <w:rPr>
          <w:sz w:val="22"/>
          <w:szCs w:val="22"/>
        </w:rPr>
        <w:t>szczególności:</w:t>
      </w:r>
    </w:p>
    <w:p w14:paraId="60572BF1" w14:textId="77777777" w:rsidR="0024648E" w:rsidRPr="00860A12" w:rsidRDefault="0024648E" w:rsidP="0024648E">
      <w:pPr>
        <w:widowControl w:val="0"/>
        <w:numPr>
          <w:ilvl w:val="0"/>
          <w:numId w:val="107"/>
        </w:numPr>
        <w:shd w:val="clear" w:color="auto" w:fill="FFFFFF"/>
        <w:tabs>
          <w:tab w:val="clear" w:pos="720"/>
          <w:tab w:val="num" w:pos="567"/>
          <w:tab w:val="left" w:pos="4588"/>
        </w:tabs>
        <w:suppressAutoHyphens/>
        <w:autoSpaceDE w:val="0"/>
        <w:ind w:left="567" w:hanging="283"/>
        <w:jc w:val="both"/>
        <w:rPr>
          <w:sz w:val="22"/>
          <w:szCs w:val="22"/>
        </w:rPr>
      </w:pPr>
      <w:r w:rsidRPr="00860A12">
        <w:rPr>
          <w:sz w:val="22"/>
          <w:szCs w:val="22"/>
        </w:rPr>
        <w:t>Ustawa z dnia 7 lipca 1994 r. Prawo budowlane,</w:t>
      </w:r>
    </w:p>
    <w:p w14:paraId="0B3DB736" w14:textId="77777777" w:rsidR="0024648E" w:rsidRPr="00860A12" w:rsidRDefault="0024648E" w:rsidP="0024648E">
      <w:pPr>
        <w:widowControl w:val="0"/>
        <w:numPr>
          <w:ilvl w:val="0"/>
          <w:numId w:val="107"/>
        </w:numPr>
        <w:shd w:val="clear" w:color="auto" w:fill="FFFFFF"/>
        <w:tabs>
          <w:tab w:val="clear" w:pos="720"/>
          <w:tab w:val="num" w:pos="567"/>
          <w:tab w:val="left" w:pos="4588"/>
        </w:tabs>
        <w:suppressAutoHyphens/>
        <w:autoSpaceDE w:val="0"/>
        <w:ind w:left="567" w:hanging="283"/>
        <w:jc w:val="both"/>
        <w:rPr>
          <w:sz w:val="22"/>
          <w:szCs w:val="22"/>
        </w:rPr>
      </w:pPr>
      <w:r w:rsidRPr="00860A12">
        <w:rPr>
          <w:sz w:val="22"/>
          <w:szCs w:val="22"/>
        </w:rPr>
        <w:t xml:space="preserve">Rozporządzenia Ministra Pracy i Polityki Socjalnej z dnia 26 września 1997 r. </w:t>
      </w:r>
      <w:r w:rsidRPr="00860A12">
        <w:rPr>
          <w:sz w:val="22"/>
          <w:szCs w:val="22"/>
        </w:rPr>
        <w:br/>
        <w:t>w sprawie ogólnych przepisów bezpieczeństwa i higieny pracy,</w:t>
      </w:r>
    </w:p>
    <w:p w14:paraId="59AA535B" w14:textId="77777777" w:rsidR="0024648E" w:rsidRPr="00860A12" w:rsidRDefault="0024648E" w:rsidP="0024648E">
      <w:pPr>
        <w:widowControl w:val="0"/>
        <w:numPr>
          <w:ilvl w:val="0"/>
          <w:numId w:val="107"/>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23 czerwca 2003 r. w sprawie informacji dotyczącej bezpieczeństwa i ochrony zdrowia oraz planu bezpieczeństwa i ochrony zdrowia,</w:t>
      </w:r>
    </w:p>
    <w:p w14:paraId="764CA17F" w14:textId="77777777" w:rsidR="0024648E" w:rsidRPr="00860A12" w:rsidRDefault="0024648E" w:rsidP="0024648E">
      <w:pPr>
        <w:widowControl w:val="0"/>
        <w:numPr>
          <w:ilvl w:val="0"/>
          <w:numId w:val="107"/>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12 kwietnia 2002 r. w sprawie warunków technicznych, jakim powinny odpowiadać budynki i ich usytuowanie.</w:t>
      </w:r>
    </w:p>
    <w:p w14:paraId="74DC845D" w14:textId="77777777" w:rsidR="0024648E" w:rsidRDefault="0024648E" w:rsidP="0024648E">
      <w:pPr>
        <w:widowControl w:val="0"/>
        <w:numPr>
          <w:ilvl w:val="0"/>
          <w:numId w:val="107"/>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6 lutego 2003 r. w sprawie bezpieczeństwa i higieny pracy podczas wykonywania robót budowlanych.</w:t>
      </w:r>
    </w:p>
    <w:p w14:paraId="4ACECE1C" w14:textId="77777777" w:rsidR="0024648E" w:rsidRPr="00860A12" w:rsidRDefault="0024648E" w:rsidP="0024648E">
      <w:pPr>
        <w:widowControl w:val="0"/>
        <w:numPr>
          <w:ilvl w:val="0"/>
          <w:numId w:val="107"/>
        </w:numPr>
        <w:shd w:val="clear" w:color="auto" w:fill="FFFFFF"/>
        <w:tabs>
          <w:tab w:val="clear" w:pos="720"/>
          <w:tab w:val="num" w:pos="567"/>
        </w:tabs>
        <w:suppressAutoHyphens/>
        <w:autoSpaceDE w:val="0"/>
        <w:ind w:left="567" w:hanging="283"/>
        <w:jc w:val="both"/>
        <w:rPr>
          <w:sz w:val="22"/>
          <w:szCs w:val="22"/>
        </w:rPr>
      </w:pPr>
      <w:r w:rsidRPr="00860A12">
        <w:rPr>
          <w:sz w:val="22"/>
          <w:szCs w:val="22"/>
        </w:rPr>
        <w:t xml:space="preserve">Rozporządzenie Ministra Rozwoju i Technologii z dnia 20 grudnia 2021 r. </w:t>
      </w:r>
      <w:r w:rsidRPr="00860A12">
        <w:rPr>
          <w:sz w:val="22"/>
          <w:szCs w:val="22"/>
        </w:rPr>
        <w:br/>
        <w:t>w sprawie szczegółowego zakresu i formy dokumentacji projektowej, specyfikacji technicznych wykonania i odbioru robót budowlanych oraz programu funkcjonalno-użytkowego.</w:t>
      </w:r>
    </w:p>
    <w:p w14:paraId="7AC5D86B" w14:textId="77777777" w:rsidR="0024648E" w:rsidRPr="00860A12" w:rsidRDefault="0024648E" w:rsidP="0024648E">
      <w:pPr>
        <w:jc w:val="both"/>
        <w:rPr>
          <w:sz w:val="22"/>
          <w:szCs w:val="22"/>
        </w:rPr>
      </w:pPr>
    </w:p>
    <w:p w14:paraId="130C6F52" w14:textId="77777777" w:rsidR="0024648E" w:rsidRPr="009D717C" w:rsidRDefault="0024648E" w:rsidP="0024648E">
      <w:pPr>
        <w:ind w:left="284"/>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5F17465F" w14:textId="77777777" w:rsidR="0024648E" w:rsidRPr="00DB08A8" w:rsidRDefault="0024648E" w:rsidP="0024648E">
      <w:pPr>
        <w:jc w:val="both"/>
        <w:rPr>
          <w:b/>
          <w:lang w:val="cs-CZ"/>
        </w:rPr>
      </w:pPr>
    </w:p>
    <w:p w14:paraId="1AF3A373" w14:textId="77777777" w:rsidR="0024648E" w:rsidRPr="009D717C" w:rsidRDefault="0024648E" w:rsidP="0024648E">
      <w:pPr>
        <w:pStyle w:val="Akapitzlist"/>
        <w:numPr>
          <w:ilvl w:val="0"/>
          <w:numId w:val="33"/>
        </w:numPr>
        <w:ind w:left="284" w:hanging="284"/>
        <w:jc w:val="both"/>
        <w:rPr>
          <w:b/>
          <w:bCs/>
        </w:rPr>
      </w:pPr>
      <w:bookmarkStart w:id="99" w:name="_Toc67292094"/>
      <w:bookmarkStart w:id="100" w:name="_Hlk67824211"/>
      <w:r w:rsidRPr="009D717C">
        <w:rPr>
          <w:b/>
          <w:bCs/>
        </w:rPr>
        <w:t>Wizja lokalna</w:t>
      </w:r>
      <w:bookmarkStart w:id="101" w:name="_Hlk67824164"/>
      <w:bookmarkEnd w:id="99"/>
      <w:r w:rsidRPr="009D717C">
        <w:rPr>
          <w:b/>
          <w:bCs/>
        </w:rPr>
        <w:t>:</w:t>
      </w:r>
    </w:p>
    <w:p w14:paraId="0FD22CB3" w14:textId="77777777" w:rsidR="0024648E" w:rsidRPr="007449FA" w:rsidRDefault="0024648E" w:rsidP="0024648E">
      <w:pPr>
        <w:ind w:left="284"/>
        <w:jc w:val="both"/>
        <w:rPr>
          <w:color w:val="FF0000"/>
          <w:sz w:val="22"/>
          <w:szCs w:val="22"/>
        </w:rPr>
      </w:pPr>
      <w:r w:rsidRPr="00562B58">
        <w:rPr>
          <w:sz w:val="22"/>
          <w:szCs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w:t>
      </w:r>
      <w:r w:rsidRPr="00F21216">
        <w:rPr>
          <w:sz w:val="22"/>
          <w:szCs w:val="22"/>
        </w:rPr>
        <w:t xml:space="preserve">i potwierdzić z Panem Zbigniewem </w:t>
      </w:r>
      <w:proofErr w:type="spellStart"/>
      <w:r w:rsidRPr="00F21216">
        <w:rPr>
          <w:sz w:val="22"/>
          <w:szCs w:val="22"/>
        </w:rPr>
        <w:t>Piszczanem</w:t>
      </w:r>
      <w:proofErr w:type="spellEnd"/>
      <w:r w:rsidRPr="00F21216">
        <w:rPr>
          <w:sz w:val="22"/>
          <w:szCs w:val="22"/>
        </w:rPr>
        <w:t>, tel. 32 7294 548 lub z Panem Sebastianem Więcek, tel. 32 7294 591.</w:t>
      </w:r>
    </w:p>
    <w:p w14:paraId="0D09922B" w14:textId="77777777" w:rsidR="0024648E" w:rsidRPr="00562B58" w:rsidRDefault="0024648E" w:rsidP="0024648E">
      <w:pPr>
        <w:pStyle w:val="Akapitzlist"/>
        <w:jc w:val="both"/>
      </w:pPr>
    </w:p>
    <w:bookmarkEnd w:id="100"/>
    <w:p w14:paraId="43392582" w14:textId="77777777" w:rsidR="0024648E" w:rsidRDefault="0024648E" w:rsidP="0024648E">
      <w:pPr>
        <w:pStyle w:val="Akapitzlist"/>
        <w:numPr>
          <w:ilvl w:val="0"/>
          <w:numId w:val="33"/>
        </w:numPr>
        <w:ind w:left="284" w:hanging="284"/>
        <w:jc w:val="both"/>
        <w:rPr>
          <w:b/>
          <w:bCs/>
        </w:rPr>
      </w:pPr>
      <w:r>
        <w:rPr>
          <w:b/>
          <w:bCs/>
        </w:rPr>
        <w:t>Opis przedmiotu zamówienia:</w:t>
      </w:r>
    </w:p>
    <w:p w14:paraId="0260B450" w14:textId="77777777" w:rsidR="0024648E" w:rsidRPr="00860A12" w:rsidRDefault="0024648E" w:rsidP="0024648E">
      <w:pPr>
        <w:numPr>
          <w:ilvl w:val="0"/>
          <w:numId w:val="108"/>
        </w:numPr>
        <w:tabs>
          <w:tab w:val="left" w:pos="567"/>
        </w:tabs>
        <w:spacing w:before="120" w:line="276" w:lineRule="auto"/>
        <w:ind w:left="567" w:hanging="283"/>
        <w:rPr>
          <w:sz w:val="22"/>
          <w:szCs w:val="22"/>
        </w:rPr>
      </w:pPr>
      <w:r w:rsidRPr="00860A12">
        <w:rPr>
          <w:sz w:val="22"/>
          <w:szCs w:val="22"/>
        </w:rPr>
        <w:t>Wykonanie remontu budynku nadszybia szybu „Powietrzny I” w następującym zakresie:</w:t>
      </w:r>
    </w:p>
    <w:p w14:paraId="52F20A7F"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budynku nadszybia – ściany nośne wewnętrzne,</w:t>
      </w:r>
    </w:p>
    <w:p w14:paraId="2A899523"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konstrukcji stalowej bramy,</w:t>
      </w:r>
    </w:p>
    <w:p w14:paraId="7B2B38E0"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okien,</w:t>
      </w:r>
    </w:p>
    <w:p w14:paraId="4431EF6C"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elewacji zewnętrznej,</w:t>
      </w:r>
    </w:p>
    <w:p w14:paraId="4ABADA6D"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kesonu wraz z kanałem wentylacyjnym zlokalizowanym wewnątrz budynku nadszybia,</w:t>
      </w:r>
    </w:p>
    <w:p w14:paraId="7D5A596A"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kanału technicznego,</w:t>
      </w:r>
    </w:p>
    <w:p w14:paraId="0E254533"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Rozbiórka ścianek działowych,</w:t>
      </w:r>
    </w:p>
    <w:p w14:paraId="46DC7B96"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Naprawa schodów betonowych wewnętrznych,</w:t>
      </w:r>
    </w:p>
    <w:p w14:paraId="137DFCF7" w14:textId="77777777" w:rsidR="0024648E" w:rsidRPr="00860A12" w:rsidRDefault="0024648E" w:rsidP="0024648E">
      <w:pPr>
        <w:numPr>
          <w:ilvl w:val="1"/>
          <w:numId w:val="108"/>
        </w:numPr>
        <w:tabs>
          <w:tab w:val="clear" w:pos="1069"/>
          <w:tab w:val="num" w:pos="851"/>
        </w:tabs>
        <w:spacing w:line="276" w:lineRule="auto"/>
        <w:ind w:left="851" w:hanging="284"/>
        <w:jc w:val="both"/>
        <w:rPr>
          <w:sz w:val="22"/>
          <w:szCs w:val="22"/>
        </w:rPr>
      </w:pPr>
      <w:r w:rsidRPr="00860A12">
        <w:rPr>
          <w:sz w:val="22"/>
          <w:szCs w:val="22"/>
        </w:rPr>
        <w:t>Remont parapetów zewnętrznych,</w:t>
      </w:r>
    </w:p>
    <w:p w14:paraId="635E508B" w14:textId="77777777" w:rsidR="0024648E" w:rsidRPr="00860A12" w:rsidRDefault="0024648E" w:rsidP="0024648E">
      <w:pPr>
        <w:numPr>
          <w:ilvl w:val="1"/>
          <w:numId w:val="108"/>
        </w:numPr>
        <w:tabs>
          <w:tab w:val="clear" w:pos="1069"/>
          <w:tab w:val="num" w:pos="851"/>
        </w:tabs>
        <w:ind w:left="851" w:hanging="284"/>
        <w:jc w:val="both"/>
        <w:rPr>
          <w:sz w:val="22"/>
          <w:szCs w:val="22"/>
        </w:rPr>
      </w:pPr>
      <w:r w:rsidRPr="00860A12">
        <w:rPr>
          <w:sz w:val="22"/>
          <w:szCs w:val="22"/>
        </w:rPr>
        <w:lastRenderedPageBreak/>
        <w:t>Naprawa przeszkleń wykonanych z pustaków szklanych,</w:t>
      </w:r>
    </w:p>
    <w:p w14:paraId="3444C2E8" w14:textId="77777777" w:rsidR="0024648E" w:rsidRPr="00860A12" w:rsidRDefault="0024648E" w:rsidP="0024648E">
      <w:pPr>
        <w:numPr>
          <w:ilvl w:val="1"/>
          <w:numId w:val="108"/>
        </w:numPr>
        <w:tabs>
          <w:tab w:val="clear" w:pos="1069"/>
          <w:tab w:val="num" w:pos="851"/>
        </w:tabs>
        <w:ind w:left="851" w:hanging="284"/>
        <w:jc w:val="both"/>
        <w:rPr>
          <w:sz w:val="22"/>
          <w:szCs w:val="22"/>
        </w:rPr>
      </w:pPr>
      <w:r w:rsidRPr="00860A12">
        <w:rPr>
          <w:sz w:val="22"/>
          <w:szCs w:val="22"/>
        </w:rPr>
        <w:t>Remont kanału zewnętrznego.</w:t>
      </w:r>
    </w:p>
    <w:p w14:paraId="4CF61306" w14:textId="0114F929" w:rsidR="0024648E" w:rsidRPr="00F74EF4" w:rsidRDefault="0024648E" w:rsidP="0024648E">
      <w:pPr>
        <w:numPr>
          <w:ilvl w:val="0"/>
          <w:numId w:val="108"/>
        </w:numPr>
        <w:tabs>
          <w:tab w:val="left" w:pos="567"/>
        </w:tabs>
        <w:ind w:left="567" w:hanging="283"/>
        <w:jc w:val="both"/>
        <w:rPr>
          <w:sz w:val="22"/>
          <w:szCs w:val="22"/>
        </w:rPr>
      </w:pPr>
      <w:r w:rsidRPr="00F74EF4">
        <w:rPr>
          <w:sz w:val="22"/>
          <w:szCs w:val="22"/>
        </w:rPr>
        <w:t>Wykonawca dostarczy wszelkie  niezbędne materiały, elementy i narzędzia oraz sprzęt specjalistyczny do przeprowadzenia ww. zakresu robót. Powstały złom pochodzący                                 z demontażu będzie własnością kopalni</w:t>
      </w:r>
      <w:r w:rsidR="00BE76D9" w:rsidRPr="00F74EF4">
        <w:rPr>
          <w:sz w:val="22"/>
          <w:szCs w:val="22"/>
        </w:rPr>
        <w:t>, pozostały gruz budowlany pochodzący z wykonywanych robót należy wywieź</w:t>
      </w:r>
      <w:r w:rsidR="009716B4" w:rsidRPr="00F74EF4">
        <w:rPr>
          <w:sz w:val="22"/>
          <w:szCs w:val="22"/>
        </w:rPr>
        <w:t>ć</w:t>
      </w:r>
      <w:r w:rsidR="00BE76D9" w:rsidRPr="00F74EF4">
        <w:rPr>
          <w:sz w:val="22"/>
          <w:szCs w:val="22"/>
        </w:rPr>
        <w:t xml:space="preserve"> i zutylizować</w:t>
      </w:r>
      <w:r w:rsidRPr="00F74EF4">
        <w:rPr>
          <w:sz w:val="22"/>
          <w:szCs w:val="22"/>
        </w:rPr>
        <w:t>.</w:t>
      </w:r>
    </w:p>
    <w:p w14:paraId="1744B7BB" w14:textId="77777777" w:rsidR="0024648E" w:rsidRPr="00B7545D" w:rsidRDefault="0024648E" w:rsidP="0024648E">
      <w:pPr>
        <w:widowControl w:val="0"/>
        <w:numPr>
          <w:ilvl w:val="0"/>
          <w:numId w:val="108"/>
        </w:numPr>
        <w:tabs>
          <w:tab w:val="left" w:pos="567"/>
        </w:tabs>
        <w:ind w:left="567" w:hanging="283"/>
        <w:jc w:val="both"/>
        <w:rPr>
          <w:rFonts w:eastAsiaTheme="minorHAnsi"/>
          <w:sz w:val="22"/>
          <w:szCs w:val="22"/>
        </w:rPr>
      </w:pPr>
      <w:r w:rsidRPr="00860A12">
        <w:rPr>
          <w:sz w:val="22"/>
          <w:szCs w:val="22"/>
        </w:rPr>
        <w:t>Prace będą prowadzone w oparciu i zgodnie z  opracowanym Obmiarem robót na remont budynku nadszybia szybu „Powietrzny I” KWK ROW Ruch Rydułtowy oraz zatwierdzonym projektem budowlanym.</w:t>
      </w:r>
    </w:p>
    <w:p w14:paraId="42493FA6" w14:textId="2D299FE5" w:rsidR="0024648E" w:rsidRPr="00F21216" w:rsidRDefault="0024648E" w:rsidP="0024648E">
      <w:pPr>
        <w:widowControl w:val="0"/>
        <w:numPr>
          <w:ilvl w:val="0"/>
          <w:numId w:val="108"/>
        </w:numPr>
        <w:tabs>
          <w:tab w:val="left" w:pos="567"/>
        </w:tabs>
        <w:ind w:left="567" w:hanging="283"/>
        <w:jc w:val="both"/>
        <w:rPr>
          <w:rFonts w:eastAsiaTheme="minorHAnsi"/>
          <w:sz w:val="22"/>
          <w:szCs w:val="22"/>
        </w:rPr>
      </w:pPr>
      <w:r w:rsidRPr="00F21216">
        <w:rPr>
          <w:sz w:val="22"/>
          <w:szCs w:val="22"/>
        </w:rPr>
        <w:t>Roboty należy prowadzić zgodnie z pozwoleniem Śląskiego Wojewódzkiego Konserwatora Zabytków Nr K/388/2021 z dnia 28.04.2021</w:t>
      </w:r>
      <w:r w:rsidR="00F74EF4">
        <w:rPr>
          <w:sz w:val="22"/>
          <w:szCs w:val="22"/>
        </w:rPr>
        <w:t>r.</w:t>
      </w:r>
      <w:r w:rsidRPr="00F21216">
        <w:rPr>
          <w:sz w:val="22"/>
          <w:szCs w:val="22"/>
        </w:rPr>
        <w:t xml:space="preserve"> </w:t>
      </w:r>
    </w:p>
    <w:p w14:paraId="0F1B9E6C" w14:textId="77777777" w:rsidR="0024648E" w:rsidRPr="00F21216" w:rsidRDefault="0024648E" w:rsidP="0024648E">
      <w:pPr>
        <w:widowControl w:val="0"/>
        <w:jc w:val="both"/>
        <w:rPr>
          <w:b/>
          <w:bCs/>
          <w:lang w:val="cs-CZ"/>
        </w:rPr>
      </w:pPr>
    </w:p>
    <w:p w14:paraId="319943EA" w14:textId="77777777" w:rsidR="0024648E" w:rsidRPr="00527B96" w:rsidRDefault="0024648E" w:rsidP="0024648E">
      <w:pPr>
        <w:pStyle w:val="Akapitzlist"/>
        <w:widowControl w:val="0"/>
        <w:numPr>
          <w:ilvl w:val="0"/>
          <w:numId w:val="33"/>
        </w:numPr>
        <w:ind w:left="714" w:hanging="357"/>
        <w:jc w:val="both"/>
        <w:rPr>
          <w:i/>
          <w:iCs/>
          <w:color w:val="4472C4" w:themeColor="accent1"/>
        </w:rPr>
      </w:pPr>
      <w:bookmarkStart w:id="102" w:name="_Toc67292101"/>
      <w:r w:rsidRPr="00527B96">
        <w:rPr>
          <w:b/>
          <w:bCs/>
        </w:rPr>
        <w:t xml:space="preserve">Wymagane dokumenty </w:t>
      </w:r>
      <w:bookmarkStart w:id="103" w:name="_Hlk106045236"/>
      <w:bookmarkEnd w:id="102"/>
    </w:p>
    <w:p w14:paraId="5FCF4810" w14:textId="77777777" w:rsidR="0024648E" w:rsidRPr="00DF6750" w:rsidRDefault="0024648E" w:rsidP="0024648E">
      <w:pPr>
        <w:pStyle w:val="Akapitzlist"/>
        <w:widowControl w:val="0"/>
        <w:numPr>
          <w:ilvl w:val="0"/>
          <w:numId w:val="94"/>
        </w:numPr>
        <w:suppressAutoHyphens/>
        <w:jc w:val="both"/>
        <w:rPr>
          <w:b/>
          <w:bCs/>
          <w:sz w:val="22"/>
          <w:szCs w:val="22"/>
        </w:rPr>
      </w:pPr>
      <w:r w:rsidRPr="00DF6750">
        <w:rPr>
          <w:b/>
          <w:bCs/>
          <w:sz w:val="22"/>
          <w:szCs w:val="22"/>
        </w:rPr>
        <w:t>Dokumenty wymagane przed zawarciem umowy:</w:t>
      </w:r>
    </w:p>
    <w:p w14:paraId="2E0C88C5" w14:textId="77777777" w:rsidR="0024648E" w:rsidRPr="00562B58" w:rsidRDefault="0024648E" w:rsidP="0024648E">
      <w:pPr>
        <w:pStyle w:val="Akapitzlist"/>
        <w:widowControl w:val="0"/>
        <w:numPr>
          <w:ilvl w:val="2"/>
          <w:numId w:val="94"/>
        </w:numPr>
        <w:suppressAutoHyphens/>
        <w:ind w:left="426" w:hanging="284"/>
        <w:jc w:val="both"/>
        <w:rPr>
          <w:i/>
          <w:iCs/>
          <w:sz w:val="22"/>
          <w:szCs w:val="22"/>
        </w:rPr>
      </w:pPr>
      <w:r w:rsidRPr="00562B58">
        <w:rPr>
          <w:sz w:val="22"/>
          <w:szCs w:val="22"/>
        </w:rPr>
        <w:t xml:space="preserve">potwierdzona za zgodność z oryginałem kopia polisy ubezpieczenia wraz z dowodem opłacenia składki ubezpieczeniowej, </w:t>
      </w:r>
    </w:p>
    <w:p w14:paraId="31E7CA2E" w14:textId="77777777" w:rsidR="0024648E" w:rsidRPr="00562B58" w:rsidRDefault="0024648E" w:rsidP="0024648E">
      <w:pPr>
        <w:pStyle w:val="Akapitzlist"/>
        <w:widowControl w:val="0"/>
        <w:numPr>
          <w:ilvl w:val="2"/>
          <w:numId w:val="94"/>
        </w:numPr>
        <w:suppressAutoHyphens/>
        <w:ind w:left="426" w:hanging="284"/>
        <w:jc w:val="both"/>
        <w:rPr>
          <w:sz w:val="22"/>
          <w:szCs w:val="22"/>
        </w:rPr>
      </w:pPr>
      <w:r w:rsidRPr="00562B58">
        <w:rPr>
          <w:kern w:val="1"/>
          <w:sz w:val="22"/>
          <w:szCs w:val="22"/>
          <w:lang w:eastAsia="ar-SA"/>
        </w:rPr>
        <w:t xml:space="preserve">potwierdzenie wniesienia zabezpieczenia należytego wykonania umowy. </w:t>
      </w:r>
    </w:p>
    <w:p w14:paraId="24440DAC" w14:textId="77777777" w:rsidR="0024648E" w:rsidRPr="00F31E96" w:rsidRDefault="0024648E" w:rsidP="0024648E">
      <w:pPr>
        <w:pStyle w:val="Akapitzlist"/>
        <w:widowControl w:val="0"/>
        <w:suppressAutoHyphens/>
        <w:ind w:left="426"/>
        <w:jc w:val="both"/>
        <w:rPr>
          <w:color w:val="FF0000"/>
          <w:sz w:val="22"/>
          <w:szCs w:val="22"/>
        </w:rPr>
      </w:pPr>
    </w:p>
    <w:p w14:paraId="61CD337C" w14:textId="77777777" w:rsidR="0024648E" w:rsidRPr="005D72C1" w:rsidRDefault="0024648E" w:rsidP="0024648E">
      <w:pPr>
        <w:pStyle w:val="Akapitzlist"/>
        <w:widowControl w:val="0"/>
        <w:numPr>
          <w:ilvl w:val="0"/>
          <w:numId w:val="94"/>
        </w:numPr>
        <w:suppressAutoHyphens/>
        <w:jc w:val="both"/>
        <w:rPr>
          <w:b/>
          <w:bCs/>
          <w:sz w:val="22"/>
          <w:szCs w:val="22"/>
        </w:rPr>
      </w:pPr>
      <w:r w:rsidRPr="005D72C1">
        <w:rPr>
          <w:b/>
          <w:bCs/>
          <w:sz w:val="22"/>
          <w:szCs w:val="22"/>
        </w:rPr>
        <w:t xml:space="preserve">Dokumenty wymagane przed przystąpieniem do realizacji </w:t>
      </w:r>
      <w:r>
        <w:rPr>
          <w:b/>
          <w:bCs/>
          <w:sz w:val="22"/>
          <w:szCs w:val="22"/>
        </w:rPr>
        <w:t>u</w:t>
      </w:r>
      <w:r w:rsidRPr="005D72C1">
        <w:rPr>
          <w:b/>
          <w:bCs/>
          <w:sz w:val="22"/>
          <w:szCs w:val="22"/>
        </w:rPr>
        <w:t>mowy:</w:t>
      </w:r>
    </w:p>
    <w:p w14:paraId="183CF823" w14:textId="77777777" w:rsidR="0024648E" w:rsidRPr="004A6258" w:rsidRDefault="0024648E" w:rsidP="0024648E">
      <w:pPr>
        <w:widowControl w:val="0"/>
        <w:numPr>
          <w:ilvl w:val="0"/>
          <w:numId w:val="93"/>
        </w:numPr>
        <w:tabs>
          <w:tab w:val="left" w:pos="284"/>
        </w:tabs>
        <w:adjustRightInd w:val="0"/>
        <w:ind w:left="426" w:hanging="284"/>
        <w:jc w:val="both"/>
        <w:textAlignment w:val="baseline"/>
        <w:rPr>
          <w:sz w:val="22"/>
          <w:szCs w:val="22"/>
        </w:rPr>
      </w:pPr>
      <w:r w:rsidRPr="00BA1679">
        <w:rPr>
          <w:sz w:val="22"/>
          <w:szCs w:val="22"/>
        </w:rPr>
        <w:t xml:space="preserve">kopie potwierdzone za zgodność z oryginałem przez Wykonawcę, stwierdzenia kwalifikacji osób dozoru ruchu w podziemnych zakładach górniczych wydobywających węgiel kamienny, </w:t>
      </w:r>
      <w:r w:rsidRPr="004A6258">
        <w:rPr>
          <w:sz w:val="22"/>
          <w:szCs w:val="22"/>
        </w:rPr>
        <w:t xml:space="preserve">sprawujących nadzór nad pracownikami prowadzącymi roboty wymagane zgodnie z Ustawą z dnia 09.06.2011 r. – Prawo geologiczno-górnicze dla osób zatrudnionych przy realizacji przedmiotowego zadania, </w:t>
      </w:r>
    </w:p>
    <w:p w14:paraId="76081341" w14:textId="77777777" w:rsidR="0024648E" w:rsidRPr="004A6258" w:rsidRDefault="0024648E" w:rsidP="0024648E">
      <w:pPr>
        <w:widowControl w:val="0"/>
        <w:numPr>
          <w:ilvl w:val="0"/>
          <w:numId w:val="93"/>
        </w:numPr>
        <w:tabs>
          <w:tab w:val="left" w:pos="284"/>
        </w:tabs>
        <w:adjustRightInd w:val="0"/>
        <w:ind w:left="426" w:hanging="284"/>
        <w:jc w:val="both"/>
        <w:textAlignment w:val="baseline"/>
        <w:rPr>
          <w:sz w:val="22"/>
          <w:szCs w:val="22"/>
        </w:rPr>
      </w:pPr>
      <w:r w:rsidRPr="004A6258">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2ED79BD3" w14:textId="77777777" w:rsidR="0024648E" w:rsidRPr="004A6258" w:rsidRDefault="0024648E" w:rsidP="0024648E">
      <w:pPr>
        <w:widowControl w:val="0"/>
        <w:numPr>
          <w:ilvl w:val="0"/>
          <w:numId w:val="93"/>
        </w:numPr>
        <w:tabs>
          <w:tab w:val="left" w:pos="284"/>
        </w:tabs>
        <w:adjustRightInd w:val="0"/>
        <w:ind w:left="426" w:hanging="284"/>
        <w:jc w:val="both"/>
        <w:textAlignment w:val="baseline"/>
        <w:rPr>
          <w:sz w:val="22"/>
          <w:szCs w:val="22"/>
        </w:rPr>
      </w:pPr>
      <w:r w:rsidRPr="004A6258">
        <w:rPr>
          <w:sz w:val="22"/>
          <w:szCs w:val="22"/>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2081C732" w14:textId="77777777" w:rsidR="0024648E" w:rsidRPr="004A6258" w:rsidRDefault="0024648E" w:rsidP="0024648E">
      <w:pPr>
        <w:widowControl w:val="0"/>
        <w:numPr>
          <w:ilvl w:val="0"/>
          <w:numId w:val="93"/>
        </w:numPr>
        <w:ind w:left="426" w:hanging="284"/>
        <w:rPr>
          <w:sz w:val="22"/>
          <w:szCs w:val="22"/>
        </w:rPr>
      </w:pPr>
      <w:r w:rsidRPr="004A6258">
        <w:rPr>
          <w:sz w:val="22"/>
          <w:szCs w:val="22"/>
        </w:rPr>
        <w:t xml:space="preserve">opracowana Technologia wykonania robót </w:t>
      </w:r>
    </w:p>
    <w:p w14:paraId="2DC37EF7" w14:textId="30E7EE08" w:rsidR="0024648E" w:rsidRPr="00EB0EB7" w:rsidRDefault="0024648E" w:rsidP="0024648E">
      <w:pPr>
        <w:widowControl w:val="0"/>
        <w:numPr>
          <w:ilvl w:val="0"/>
          <w:numId w:val="93"/>
        </w:numPr>
        <w:ind w:left="426" w:hanging="284"/>
        <w:jc w:val="both"/>
        <w:rPr>
          <w:sz w:val="22"/>
          <w:szCs w:val="22"/>
        </w:rPr>
      </w:pPr>
      <w:r w:rsidRPr="004A6258">
        <w:rPr>
          <w:sz w:val="22"/>
          <w:szCs w:val="22"/>
        </w:rPr>
        <w:t>Pozostałe dokumenty potwierdzające spełnienie wymagań określonych w Zarządzeniu KRZG KWK</w:t>
      </w:r>
      <w:r w:rsidRPr="00CD6542">
        <w:rPr>
          <w:sz w:val="22"/>
          <w:szCs w:val="22"/>
        </w:rPr>
        <w:t xml:space="preserve"> ROW w sprawie zasad prowadzenia prac i wykonywania czynności zleconych przez Oddział KWK ROW obcym podmiotom gospodarczym</w:t>
      </w:r>
      <w:r w:rsidRPr="00CD6542">
        <w:rPr>
          <w:b/>
          <w:sz w:val="22"/>
          <w:szCs w:val="22"/>
        </w:rPr>
        <w:t>.</w:t>
      </w:r>
    </w:p>
    <w:p w14:paraId="3FEA8D3E" w14:textId="77777777" w:rsidR="0024648E" w:rsidRPr="00BA1679" w:rsidRDefault="0024648E" w:rsidP="0024648E">
      <w:pPr>
        <w:widowControl w:val="0"/>
        <w:ind w:left="426"/>
        <w:jc w:val="both"/>
        <w:rPr>
          <w:sz w:val="22"/>
          <w:szCs w:val="22"/>
        </w:rPr>
      </w:pPr>
    </w:p>
    <w:p w14:paraId="24395041" w14:textId="77777777" w:rsidR="0024648E" w:rsidRPr="005D72C1" w:rsidRDefault="0024648E" w:rsidP="0024648E">
      <w:pPr>
        <w:pStyle w:val="Akapitzlist"/>
        <w:widowControl w:val="0"/>
        <w:numPr>
          <w:ilvl w:val="0"/>
          <w:numId w:val="94"/>
        </w:numPr>
        <w:suppressAutoHyphens/>
        <w:jc w:val="both"/>
        <w:rPr>
          <w:b/>
          <w:sz w:val="22"/>
          <w:szCs w:val="22"/>
        </w:rPr>
      </w:pPr>
      <w:r w:rsidRPr="005D72C1">
        <w:rPr>
          <w:b/>
          <w:sz w:val="22"/>
          <w:szCs w:val="22"/>
        </w:rPr>
        <w:t>Dokumenty wymagane po wykonaniu robót:</w:t>
      </w:r>
    </w:p>
    <w:p w14:paraId="45C88117" w14:textId="77777777" w:rsidR="0024648E" w:rsidRPr="00C80235" w:rsidRDefault="0024648E" w:rsidP="0024648E">
      <w:pPr>
        <w:widowControl w:val="0"/>
        <w:numPr>
          <w:ilvl w:val="0"/>
          <w:numId w:val="109"/>
        </w:numPr>
        <w:tabs>
          <w:tab w:val="left" w:pos="284"/>
        </w:tabs>
        <w:adjustRightInd w:val="0"/>
        <w:ind w:left="426" w:hanging="284"/>
        <w:jc w:val="both"/>
        <w:textAlignment w:val="baseline"/>
        <w:rPr>
          <w:sz w:val="22"/>
          <w:szCs w:val="22"/>
        </w:rPr>
      </w:pPr>
      <w:r w:rsidRPr="00C80235">
        <w:rPr>
          <w:sz w:val="22"/>
          <w:szCs w:val="22"/>
        </w:rPr>
        <w:t xml:space="preserve">protokół zdawczo odbiorczy, </w:t>
      </w:r>
    </w:p>
    <w:p w14:paraId="380D2107" w14:textId="77777777" w:rsidR="0024648E" w:rsidRPr="00C80235" w:rsidRDefault="0024648E" w:rsidP="0024648E">
      <w:pPr>
        <w:widowControl w:val="0"/>
        <w:numPr>
          <w:ilvl w:val="0"/>
          <w:numId w:val="109"/>
        </w:numPr>
        <w:tabs>
          <w:tab w:val="left" w:pos="284"/>
        </w:tabs>
        <w:adjustRightInd w:val="0"/>
        <w:ind w:left="426" w:hanging="284"/>
        <w:jc w:val="both"/>
        <w:textAlignment w:val="baseline"/>
        <w:rPr>
          <w:sz w:val="22"/>
          <w:szCs w:val="22"/>
        </w:rPr>
      </w:pPr>
      <w:r w:rsidRPr="00C80235">
        <w:rPr>
          <w:sz w:val="22"/>
          <w:szCs w:val="22"/>
        </w:rPr>
        <w:t xml:space="preserve">deklaracja zgodności w formie oświadczenia, że wszystkie materiały zastosowane przy robotach związanych z przedmiotem umowy spełniają wymogi BHP, Ochrony Zdrowia oraz posiadają atesty dopuszczające do obrotu i stosowania w budownictwie, </w:t>
      </w:r>
    </w:p>
    <w:p w14:paraId="6AB8E2EE" w14:textId="77777777" w:rsidR="0024648E" w:rsidRDefault="0024648E" w:rsidP="0024648E">
      <w:pPr>
        <w:widowControl w:val="0"/>
        <w:numPr>
          <w:ilvl w:val="0"/>
          <w:numId w:val="109"/>
        </w:numPr>
        <w:tabs>
          <w:tab w:val="left" w:pos="284"/>
        </w:tabs>
        <w:adjustRightInd w:val="0"/>
        <w:ind w:left="426" w:hanging="284"/>
        <w:jc w:val="both"/>
        <w:textAlignment w:val="baseline"/>
        <w:rPr>
          <w:sz w:val="22"/>
          <w:szCs w:val="22"/>
        </w:rPr>
      </w:pPr>
      <w:r w:rsidRPr="00C80235">
        <w:rPr>
          <w:sz w:val="22"/>
          <w:szCs w:val="22"/>
        </w:rPr>
        <w:t>świadectwo jakości w formie oświadczenia, że roboty związane z przedmiotem umowy zostały wykonane zgodnie z warunkami technicznymi, obowiązującymi w tym zakresie normami i przepisami oraz sztuką budowlaną oraz że wykonany zakres robót spełnia wymogi bezpieczeństwa użytkowania i ochrony zdrowia,</w:t>
      </w:r>
    </w:p>
    <w:p w14:paraId="51E6B90C" w14:textId="77777777" w:rsidR="0024648E" w:rsidRPr="00EB0EB7" w:rsidRDefault="0024648E" w:rsidP="0024648E">
      <w:pPr>
        <w:widowControl w:val="0"/>
        <w:numPr>
          <w:ilvl w:val="0"/>
          <w:numId w:val="109"/>
        </w:numPr>
        <w:tabs>
          <w:tab w:val="left" w:pos="284"/>
        </w:tabs>
        <w:adjustRightInd w:val="0"/>
        <w:ind w:left="426" w:hanging="284"/>
        <w:jc w:val="both"/>
        <w:textAlignment w:val="baseline"/>
        <w:rPr>
          <w:sz w:val="22"/>
          <w:szCs w:val="22"/>
        </w:rPr>
      </w:pPr>
      <w:r w:rsidRPr="00EB0EB7">
        <w:rPr>
          <w:sz w:val="22"/>
          <w:szCs w:val="22"/>
        </w:rPr>
        <w:t>atesty zastosowanych materiałów,</w:t>
      </w:r>
    </w:p>
    <w:p w14:paraId="1B55F37A" w14:textId="77777777" w:rsidR="0024648E" w:rsidRPr="00C80235" w:rsidRDefault="0024648E" w:rsidP="0024648E">
      <w:pPr>
        <w:widowControl w:val="0"/>
        <w:numPr>
          <w:ilvl w:val="0"/>
          <w:numId w:val="109"/>
        </w:numPr>
        <w:tabs>
          <w:tab w:val="left" w:pos="284"/>
        </w:tabs>
        <w:adjustRightInd w:val="0"/>
        <w:ind w:left="426" w:hanging="284"/>
        <w:jc w:val="both"/>
        <w:textAlignment w:val="baseline"/>
        <w:rPr>
          <w:sz w:val="22"/>
          <w:szCs w:val="22"/>
        </w:rPr>
      </w:pPr>
      <w:r w:rsidRPr="00C80235">
        <w:rPr>
          <w:sz w:val="22"/>
          <w:szCs w:val="22"/>
        </w:rPr>
        <w:t>karty przekazania odpadów</w:t>
      </w:r>
      <w:r>
        <w:rPr>
          <w:sz w:val="22"/>
          <w:szCs w:val="22"/>
        </w:rPr>
        <w:t xml:space="preserve"> z</w:t>
      </w:r>
      <w:r w:rsidRPr="00C80235">
        <w:rPr>
          <w:sz w:val="22"/>
          <w:szCs w:val="22"/>
        </w:rPr>
        <w:t>a wyjątkiem złomu stalowego który ma zostać zeskładowany w miejscu wskazanym przez Zamawiającego.</w:t>
      </w:r>
    </w:p>
    <w:p w14:paraId="4B6A5B4C" w14:textId="77777777" w:rsidR="0024648E" w:rsidRPr="00DF6750" w:rsidRDefault="0024648E" w:rsidP="0024648E">
      <w:pPr>
        <w:jc w:val="both"/>
        <w:rPr>
          <w:color w:val="0070C0"/>
          <w:sz w:val="24"/>
          <w:szCs w:val="24"/>
        </w:rPr>
      </w:pPr>
      <w:bookmarkStart w:id="104" w:name="_Hlk107391140"/>
      <w:r>
        <w:rPr>
          <w:color w:val="0070C0"/>
          <w:sz w:val="24"/>
          <w:szCs w:val="24"/>
        </w:rPr>
        <w:t xml:space="preserve"> </w:t>
      </w:r>
    </w:p>
    <w:bookmarkEnd w:id="104"/>
    <w:p w14:paraId="4A3D537E" w14:textId="77777777" w:rsidR="0024648E" w:rsidRPr="00DF6750" w:rsidRDefault="0024648E" w:rsidP="0024648E">
      <w:pPr>
        <w:pStyle w:val="Akapitzlist"/>
        <w:numPr>
          <w:ilvl w:val="0"/>
          <w:numId w:val="33"/>
        </w:numPr>
        <w:jc w:val="both"/>
        <w:rPr>
          <w:rFonts w:eastAsiaTheme="minorHAnsi"/>
          <w:sz w:val="22"/>
          <w:szCs w:val="22"/>
        </w:rPr>
      </w:pPr>
      <w:r w:rsidRPr="00DF6750">
        <w:rPr>
          <w:b/>
          <w:bCs/>
        </w:rPr>
        <w:t>Opis sposobu zamawiania i rozliczania robót</w:t>
      </w:r>
    </w:p>
    <w:p w14:paraId="2DB8DD4B" w14:textId="77777777" w:rsidR="0024648E" w:rsidRPr="00742ED6" w:rsidRDefault="0024648E" w:rsidP="0024648E">
      <w:pPr>
        <w:pStyle w:val="Akapitzlist"/>
        <w:numPr>
          <w:ilvl w:val="7"/>
          <w:numId w:val="101"/>
        </w:numPr>
        <w:ind w:left="426"/>
        <w:jc w:val="both"/>
        <w:rPr>
          <w:sz w:val="22"/>
          <w:szCs w:val="22"/>
        </w:rPr>
      </w:pPr>
      <w:r w:rsidRPr="00742ED6">
        <w:rPr>
          <w:sz w:val="22"/>
          <w:szCs w:val="22"/>
        </w:rPr>
        <w:t>Pozytywny odbiór końcowy nastąpi wówczas, gdy Wykonawca przekaże Zamawiającemu roboty wolne od wad i spełniające ich funkcje. Zamawiający ma prawo odmówić podpisania protokołu, jeżeli stwierdzi, iż przedmiot umowy został wykonany niezgodnie z warunkami umowy.</w:t>
      </w:r>
    </w:p>
    <w:p w14:paraId="280E5BE4" w14:textId="77777777" w:rsidR="0024648E" w:rsidRPr="00742ED6" w:rsidRDefault="0024648E" w:rsidP="0024648E">
      <w:pPr>
        <w:pStyle w:val="Akapitzlist"/>
        <w:numPr>
          <w:ilvl w:val="7"/>
          <w:numId w:val="101"/>
        </w:numPr>
        <w:ind w:left="426"/>
        <w:jc w:val="both"/>
        <w:rPr>
          <w:sz w:val="22"/>
          <w:szCs w:val="22"/>
        </w:rPr>
      </w:pPr>
      <w:r w:rsidRPr="00742ED6">
        <w:rPr>
          <w:sz w:val="22"/>
          <w:szCs w:val="22"/>
        </w:rPr>
        <w:t>Z czynności odbioru robót zostanie sporządzony stosowny protokół zawierający wszelkie ustalenia dokonane podczas odbioru (2 egzemplarze dla każdej ze Stron) podpisany przez przedstawicieli obu Stron.</w:t>
      </w:r>
    </w:p>
    <w:p w14:paraId="49E804E8" w14:textId="77777777" w:rsidR="0024648E" w:rsidRPr="00742ED6" w:rsidRDefault="0024648E" w:rsidP="0024648E">
      <w:pPr>
        <w:pStyle w:val="Akapitzlist"/>
        <w:numPr>
          <w:ilvl w:val="7"/>
          <w:numId w:val="101"/>
        </w:numPr>
        <w:ind w:left="426"/>
        <w:jc w:val="both"/>
        <w:rPr>
          <w:sz w:val="22"/>
          <w:szCs w:val="22"/>
        </w:rPr>
      </w:pPr>
      <w:r w:rsidRPr="00742ED6">
        <w:rPr>
          <w:sz w:val="22"/>
          <w:szCs w:val="22"/>
        </w:rPr>
        <w:lastRenderedPageBreak/>
        <w:t>Protokół odbioru z bezusterkowego wykonania przedmiotu umowy, podpisany przez Zamawiającego i Wykonawcę stanowić będzie podstawę do wypłaty wynagrodzenia na rzecz Wykonawcy.</w:t>
      </w:r>
    </w:p>
    <w:p w14:paraId="65111245" w14:textId="77777777" w:rsidR="0024648E" w:rsidRPr="004A6258" w:rsidRDefault="0024648E" w:rsidP="0024648E">
      <w:pPr>
        <w:pStyle w:val="Akapitzlist"/>
        <w:numPr>
          <w:ilvl w:val="7"/>
          <w:numId w:val="101"/>
        </w:numPr>
        <w:ind w:left="426"/>
        <w:jc w:val="both"/>
        <w:rPr>
          <w:sz w:val="22"/>
          <w:szCs w:val="22"/>
        </w:rPr>
      </w:pPr>
      <w:r w:rsidRPr="00742ED6">
        <w:rPr>
          <w:sz w:val="22"/>
          <w:szCs w:val="22"/>
        </w:rPr>
        <w:t xml:space="preserve">Za termin </w:t>
      </w:r>
      <w:r w:rsidRPr="004A6258">
        <w:rPr>
          <w:sz w:val="22"/>
          <w:szCs w:val="22"/>
        </w:rPr>
        <w:t>wykonania całości zamówienia uznaje się dzień zatwierdzenia przez KRZG przez Zamawiającego Protokołu odbioru końcowego.</w:t>
      </w:r>
    </w:p>
    <w:p w14:paraId="5AF6C0AC" w14:textId="77777777" w:rsidR="0024648E" w:rsidRPr="00742ED6" w:rsidRDefault="0024648E" w:rsidP="0024648E">
      <w:pPr>
        <w:pStyle w:val="Akapitzlist"/>
        <w:numPr>
          <w:ilvl w:val="0"/>
          <w:numId w:val="99"/>
        </w:numPr>
        <w:ind w:left="426"/>
        <w:jc w:val="both"/>
        <w:rPr>
          <w:sz w:val="22"/>
          <w:szCs w:val="22"/>
        </w:rPr>
      </w:pPr>
      <w:r w:rsidRPr="004A6258">
        <w:rPr>
          <w:sz w:val="22"/>
          <w:szCs w:val="22"/>
        </w:rPr>
        <w:t>Zaistniałe przypadki wykonania dodatkowych robót budowlanych niemożliwych do przewidzenia mimo zachowania przez Wykonawcę należytej staranności</w:t>
      </w:r>
      <w:r w:rsidRPr="00742ED6">
        <w:rPr>
          <w:sz w:val="22"/>
          <w:szCs w:val="22"/>
        </w:rPr>
        <w:t xml:space="preserve"> muszą być każdorazowo uzgadniane z Zamawiającym, w przeciwnym wypadku Wykonawcy nie przysługuje wynagrodzenie za wykonanie tych robót.  </w:t>
      </w:r>
    </w:p>
    <w:p w14:paraId="474A7DFF" w14:textId="77777777" w:rsidR="0024648E" w:rsidRPr="00742ED6" w:rsidRDefault="0024648E" w:rsidP="0024648E">
      <w:pPr>
        <w:pStyle w:val="Akapitzlist"/>
        <w:numPr>
          <w:ilvl w:val="0"/>
          <w:numId w:val="99"/>
        </w:numPr>
        <w:ind w:left="426"/>
        <w:jc w:val="both"/>
        <w:rPr>
          <w:sz w:val="22"/>
          <w:szCs w:val="22"/>
        </w:rPr>
      </w:pPr>
      <w:r w:rsidRPr="00742ED6">
        <w:rPr>
          <w:sz w:val="22"/>
          <w:szCs w:val="22"/>
        </w:rPr>
        <w:t>Kosztorys robót dodatkowych, zamiennych lub robót zaniechanych winien być zweryfikowany i zaakceptowany przez Zamawiającego.</w:t>
      </w:r>
    </w:p>
    <w:p w14:paraId="0FD06E9D" w14:textId="77777777" w:rsidR="0024648E" w:rsidRDefault="0024648E" w:rsidP="0024648E">
      <w:pPr>
        <w:jc w:val="both"/>
        <w:rPr>
          <w:color w:val="0070C0"/>
          <w:sz w:val="24"/>
          <w:szCs w:val="24"/>
        </w:rPr>
      </w:pPr>
    </w:p>
    <w:p w14:paraId="4A3041BE" w14:textId="77777777" w:rsidR="0024648E" w:rsidRPr="000D7A7D" w:rsidRDefault="0024648E" w:rsidP="0024648E">
      <w:pPr>
        <w:pStyle w:val="Akapitzlist"/>
        <w:numPr>
          <w:ilvl w:val="0"/>
          <w:numId w:val="33"/>
        </w:numPr>
        <w:jc w:val="both"/>
        <w:rPr>
          <w:b/>
          <w:bCs/>
        </w:rPr>
      </w:pPr>
      <w:bookmarkStart w:id="105" w:name="_Toc67292103"/>
      <w:bookmarkStart w:id="106" w:name="_Hlk67824256"/>
      <w:bookmarkEnd w:id="101"/>
      <w:bookmarkEnd w:id="103"/>
      <w:r w:rsidRPr="00A96B0E">
        <w:rPr>
          <w:b/>
          <w:bCs/>
        </w:rPr>
        <w:t xml:space="preserve">Obowiązki </w:t>
      </w:r>
      <w:r>
        <w:rPr>
          <w:b/>
          <w:bCs/>
        </w:rPr>
        <w:t>Wykonawcy</w:t>
      </w:r>
      <w:bookmarkEnd w:id="105"/>
      <w:r>
        <w:rPr>
          <w:b/>
          <w:bCs/>
        </w:rPr>
        <w:t>:</w:t>
      </w:r>
      <w:bookmarkEnd w:id="106"/>
    </w:p>
    <w:p w14:paraId="38570584"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do protokolarnego przyjęcia terenu budowy w terminie wyznaczonym przez Zamawiającego.</w:t>
      </w:r>
    </w:p>
    <w:p w14:paraId="7D7B7D94"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do terminowego wykonania przedmiotu Umowy.</w:t>
      </w:r>
    </w:p>
    <w:p w14:paraId="058D94CD"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Wszelkie roboty w obrębie urządzeń telekomunikacyjnych, energetycznych, wod.-kan. itp. Wykonawca zobowiązany jest zgłosić do administratora tych urządzeń, a roboty prowadzić pod jego nadzorem.</w:t>
      </w:r>
    </w:p>
    <w:p w14:paraId="23921DAB" w14:textId="77777777" w:rsidR="0024648E" w:rsidRPr="00F730FC" w:rsidRDefault="0024648E" w:rsidP="0024648E">
      <w:pPr>
        <w:numPr>
          <w:ilvl w:val="0"/>
          <w:numId w:val="102"/>
        </w:numPr>
        <w:ind w:left="426" w:hanging="284"/>
        <w:jc w:val="both"/>
        <w:rPr>
          <w:b/>
          <w:bCs/>
          <w:sz w:val="22"/>
          <w:szCs w:val="22"/>
        </w:rPr>
      </w:pPr>
      <w:r w:rsidRPr="00F730FC">
        <w:rPr>
          <w:sz w:val="22"/>
          <w:szCs w:val="22"/>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3788EE81" w14:textId="77777777" w:rsidR="0024648E" w:rsidRPr="00F730FC" w:rsidRDefault="0024648E" w:rsidP="0024648E">
      <w:pPr>
        <w:numPr>
          <w:ilvl w:val="0"/>
          <w:numId w:val="102"/>
        </w:numPr>
        <w:ind w:left="426" w:hanging="284"/>
        <w:jc w:val="both"/>
        <w:rPr>
          <w:i/>
          <w:iCs/>
          <w:sz w:val="22"/>
          <w:szCs w:val="22"/>
        </w:rPr>
      </w:pPr>
      <w:r w:rsidRPr="00F730FC">
        <w:rPr>
          <w:sz w:val="22"/>
          <w:szCs w:val="22"/>
        </w:rPr>
        <w:t>Przy realizowaniu robót na terenie zakładu górniczego Wykonawca zapewnia kompleksowe kierownictwo, nadzór oraz dozór ruchu przez osoby posiadające odpowiednie kwalifikacje o których mowa w zał. nr 4.4 SIWZ.</w:t>
      </w:r>
    </w:p>
    <w:p w14:paraId="020A91E0" w14:textId="77777777" w:rsidR="0024648E" w:rsidRPr="00F730FC" w:rsidRDefault="0024648E" w:rsidP="0024648E">
      <w:pPr>
        <w:numPr>
          <w:ilvl w:val="0"/>
          <w:numId w:val="102"/>
        </w:numPr>
        <w:ind w:left="426" w:hanging="284"/>
        <w:jc w:val="both"/>
        <w:rPr>
          <w:b/>
          <w:bCs/>
          <w:sz w:val="22"/>
          <w:szCs w:val="22"/>
        </w:rPr>
      </w:pPr>
      <w:r w:rsidRPr="00F730FC">
        <w:rPr>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6A8AF30C" w14:textId="77777777" w:rsidR="0024648E" w:rsidRPr="00F730FC" w:rsidRDefault="0024648E" w:rsidP="0024648E">
      <w:pPr>
        <w:numPr>
          <w:ilvl w:val="0"/>
          <w:numId w:val="102"/>
        </w:numPr>
        <w:ind w:left="426" w:hanging="284"/>
        <w:jc w:val="both"/>
        <w:rPr>
          <w:b/>
          <w:bCs/>
          <w:sz w:val="22"/>
          <w:szCs w:val="22"/>
        </w:rPr>
      </w:pPr>
      <w:r w:rsidRPr="00F730FC">
        <w:rPr>
          <w:sz w:val="22"/>
          <w:szCs w:val="22"/>
        </w:rPr>
        <w:t xml:space="preserve">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6F9B07CC" w14:textId="77777777" w:rsidR="0024648E" w:rsidRPr="00F730FC" w:rsidRDefault="0024648E" w:rsidP="0024648E">
      <w:pPr>
        <w:numPr>
          <w:ilvl w:val="0"/>
          <w:numId w:val="102"/>
        </w:numPr>
        <w:ind w:left="426" w:hanging="284"/>
        <w:jc w:val="both"/>
        <w:rPr>
          <w:b/>
          <w:bCs/>
          <w:sz w:val="22"/>
          <w:szCs w:val="22"/>
        </w:rPr>
      </w:pPr>
      <w:r w:rsidRPr="00F730FC">
        <w:rPr>
          <w:sz w:val="22"/>
          <w:szCs w:val="22"/>
        </w:rPr>
        <w:t>Wykonawca ocenia i dokumentuje ryzyko zawodowe swoich pracowników.</w:t>
      </w:r>
      <w:r w:rsidRPr="00F730FC">
        <w:rPr>
          <w:i/>
          <w:sz w:val="22"/>
          <w:szCs w:val="22"/>
        </w:rPr>
        <w:t xml:space="preserve"> </w:t>
      </w:r>
    </w:p>
    <w:p w14:paraId="2987184B" w14:textId="77777777" w:rsidR="0024648E" w:rsidRPr="00F730FC" w:rsidRDefault="0024648E" w:rsidP="0024648E">
      <w:pPr>
        <w:numPr>
          <w:ilvl w:val="0"/>
          <w:numId w:val="102"/>
        </w:numPr>
        <w:ind w:left="426" w:hanging="284"/>
        <w:jc w:val="both"/>
        <w:rPr>
          <w:b/>
          <w:bCs/>
          <w:sz w:val="22"/>
          <w:szCs w:val="22"/>
        </w:rPr>
      </w:pPr>
      <w:r w:rsidRPr="00F730FC">
        <w:rPr>
          <w:sz w:val="22"/>
          <w:szCs w:val="22"/>
        </w:rPr>
        <w:t>Wykonawca zobowiązany jest do przeprowadzania badań pracowników nowoprzyjętych oraz badań okresowych specjalistycznych.</w:t>
      </w:r>
      <w:r w:rsidRPr="00F730FC">
        <w:rPr>
          <w:i/>
          <w:sz w:val="22"/>
          <w:szCs w:val="22"/>
        </w:rPr>
        <w:t xml:space="preserve"> </w:t>
      </w:r>
    </w:p>
    <w:p w14:paraId="3EBBC066" w14:textId="77777777" w:rsidR="0024648E" w:rsidRPr="00F730FC" w:rsidRDefault="0024648E" w:rsidP="0024648E">
      <w:pPr>
        <w:numPr>
          <w:ilvl w:val="0"/>
          <w:numId w:val="102"/>
        </w:numPr>
        <w:ind w:left="426" w:hanging="284"/>
        <w:jc w:val="both"/>
        <w:rPr>
          <w:b/>
          <w:bCs/>
          <w:sz w:val="22"/>
          <w:szCs w:val="22"/>
        </w:rPr>
      </w:pPr>
      <w:r w:rsidRPr="00F730F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F730FC">
        <w:rPr>
          <w:i/>
          <w:sz w:val="22"/>
          <w:szCs w:val="22"/>
        </w:rPr>
        <w:t xml:space="preserve"> </w:t>
      </w:r>
    </w:p>
    <w:p w14:paraId="43D0EA03" w14:textId="77777777" w:rsidR="0024648E" w:rsidRPr="00F730FC" w:rsidRDefault="0024648E" w:rsidP="0024648E">
      <w:pPr>
        <w:numPr>
          <w:ilvl w:val="0"/>
          <w:numId w:val="102"/>
        </w:numPr>
        <w:ind w:left="426" w:hanging="284"/>
        <w:jc w:val="both"/>
        <w:rPr>
          <w:b/>
          <w:bCs/>
          <w:sz w:val="22"/>
          <w:szCs w:val="22"/>
        </w:rPr>
      </w:pPr>
      <w:r w:rsidRPr="00F730FC">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40AE5094" w14:textId="77777777" w:rsidR="0024648E" w:rsidRPr="00F730FC" w:rsidRDefault="0024648E" w:rsidP="0024648E">
      <w:pPr>
        <w:numPr>
          <w:ilvl w:val="0"/>
          <w:numId w:val="102"/>
        </w:numPr>
        <w:ind w:left="426" w:hanging="284"/>
        <w:jc w:val="both"/>
        <w:rPr>
          <w:b/>
          <w:bCs/>
          <w:sz w:val="22"/>
          <w:szCs w:val="22"/>
        </w:rPr>
      </w:pPr>
      <w:r w:rsidRPr="00F730FC">
        <w:rPr>
          <w:sz w:val="22"/>
          <w:szCs w:val="22"/>
        </w:rPr>
        <w:t>Wykonawca winien ubezpieczyć swoich pracowników od następstw nieszczęśliwych wypadków związanych z wykonaniem przedmiotu zamówienia, jak również dokonać ubezpieczenia prowadzonych robót.</w:t>
      </w:r>
      <w:r w:rsidRPr="00F730FC">
        <w:rPr>
          <w:b/>
          <w:bCs/>
          <w:sz w:val="22"/>
          <w:szCs w:val="22"/>
        </w:rPr>
        <w:t xml:space="preserve"> </w:t>
      </w:r>
    </w:p>
    <w:p w14:paraId="7A560F49" w14:textId="77777777" w:rsidR="0024648E" w:rsidRPr="00F730FC" w:rsidRDefault="0024648E" w:rsidP="0024648E">
      <w:pPr>
        <w:numPr>
          <w:ilvl w:val="0"/>
          <w:numId w:val="102"/>
        </w:numPr>
        <w:ind w:left="426" w:hanging="284"/>
        <w:jc w:val="both"/>
        <w:rPr>
          <w:b/>
          <w:bCs/>
          <w:sz w:val="22"/>
          <w:szCs w:val="22"/>
        </w:rPr>
      </w:pPr>
      <w:r w:rsidRPr="00F730FC">
        <w:rPr>
          <w:sz w:val="22"/>
          <w:szCs w:val="22"/>
        </w:rPr>
        <w:lastRenderedPageBreak/>
        <w:t>W razie zaistnienia wypadku przy pracy, któremu uległ pracownik Wykonawcy, Wykonawca zobowiązany jest o tym fakcie powiadomić Zamawiającego (służbę BHP i dyspozytora).</w:t>
      </w:r>
      <w:r w:rsidRPr="00F730FC">
        <w:rPr>
          <w:i/>
          <w:sz w:val="22"/>
          <w:szCs w:val="22"/>
        </w:rPr>
        <w:t xml:space="preserve"> </w:t>
      </w:r>
    </w:p>
    <w:p w14:paraId="52955556" w14:textId="77777777" w:rsidR="0024648E" w:rsidRPr="00F730FC" w:rsidRDefault="0024648E" w:rsidP="0024648E">
      <w:pPr>
        <w:numPr>
          <w:ilvl w:val="0"/>
          <w:numId w:val="102"/>
        </w:numPr>
        <w:ind w:left="426" w:hanging="284"/>
        <w:jc w:val="both"/>
        <w:rPr>
          <w:b/>
          <w:bCs/>
          <w:sz w:val="22"/>
          <w:szCs w:val="22"/>
        </w:rPr>
      </w:pPr>
      <w:r w:rsidRPr="00F730FC">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w:t>
      </w:r>
    </w:p>
    <w:p w14:paraId="45F79AC9" w14:textId="77777777" w:rsidR="0024648E" w:rsidRPr="00F730FC" w:rsidRDefault="0024648E" w:rsidP="0024648E">
      <w:pPr>
        <w:numPr>
          <w:ilvl w:val="0"/>
          <w:numId w:val="102"/>
        </w:numPr>
        <w:ind w:left="426" w:hanging="284"/>
        <w:jc w:val="both"/>
        <w:rPr>
          <w:b/>
          <w:bCs/>
          <w:sz w:val="22"/>
          <w:szCs w:val="22"/>
        </w:rPr>
      </w:pPr>
      <w:r w:rsidRPr="00F730FC">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Pr="00F730FC">
        <w:rPr>
          <w:i/>
          <w:sz w:val="22"/>
          <w:szCs w:val="22"/>
        </w:rPr>
        <w:t xml:space="preserve"> </w:t>
      </w:r>
    </w:p>
    <w:p w14:paraId="46F9E2FE" w14:textId="77777777" w:rsidR="0024648E" w:rsidRPr="00F730FC" w:rsidRDefault="0024648E" w:rsidP="0024648E">
      <w:pPr>
        <w:numPr>
          <w:ilvl w:val="0"/>
          <w:numId w:val="102"/>
        </w:numPr>
        <w:ind w:left="426" w:hanging="284"/>
        <w:jc w:val="both"/>
        <w:rPr>
          <w:sz w:val="22"/>
          <w:szCs w:val="22"/>
        </w:rPr>
      </w:pPr>
      <w:r w:rsidRPr="00F730FC">
        <w:rPr>
          <w:sz w:val="22"/>
          <w:szCs w:val="22"/>
        </w:rPr>
        <w:t xml:space="preserve">Wykonawca wyposaży swoich pracowników w środki ochrony indywidualnej oraz wymagany do realizacji zamówienia sprzęt do pracy na wysokości. </w:t>
      </w:r>
    </w:p>
    <w:p w14:paraId="7B85F92B" w14:textId="77777777" w:rsidR="0024648E" w:rsidRPr="00F730FC" w:rsidRDefault="0024648E" w:rsidP="0024648E">
      <w:pPr>
        <w:numPr>
          <w:ilvl w:val="0"/>
          <w:numId w:val="102"/>
        </w:numPr>
        <w:ind w:left="426" w:hanging="284"/>
        <w:jc w:val="both"/>
        <w:rPr>
          <w:sz w:val="22"/>
          <w:szCs w:val="22"/>
        </w:rPr>
      </w:pPr>
      <w:r w:rsidRPr="00F730FC">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5DB4F116" w14:textId="77777777" w:rsidR="0024648E" w:rsidRPr="00F730FC" w:rsidRDefault="0024648E" w:rsidP="0024648E">
      <w:pPr>
        <w:numPr>
          <w:ilvl w:val="0"/>
          <w:numId w:val="102"/>
        </w:numPr>
        <w:ind w:left="426" w:hanging="284"/>
        <w:jc w:val="both"/>
        <w:rPr>
          <w:sz w:val="22"/>
          <w:szCs w:val="22"/>
        </w:rPr>
      </w:pPr>
      <w:r w:rsidRPr="00F730FC">
        <w:rPr>
          <w:sz w:val="22"/>
          <w:szCs w:val="22"/>
        </w:rPr>
        <w:t>Roboty winny być wykonywane przez osoby posiadające stosowne kwalifikacje, a nadzorowane przez osoby posiadające stosowne uprawnienia.</w:t>
      </w:r>
    </w:p>
    <w:p w14:paraId="0191CC9C" w14:textId="77777777" w:rsidR="0024648E" w:rsidRPr="00F730FC" w:rsidRDefault="0024648E" w:rsidP="0024648E">
      <w:pPr>
        <w:numPr>
          <w:ilvl w:val="0"/>
          <w:numId w:val="102"/>
        </w:numPr>
        <w:ind w:left="426" w:hanging="284"/>
        <w:jc w:val="both"/>
        <w:rPr>
          <w:b/>
          <w:bCs/>
          <w:sz w:val="22"/>
          <w:szCs w:val="22"/>
        </w:rPr>
      </w:pPr>
      <w:r w:rsidRPr="00F730FC">
        <w:rPr>
          <w:iCs/>
          <w:sz w:val="22"/>
          <w:szCs w:val="22"/>
        </w:rPr>
        <w:t>Przed rozpoczęciem realizacji przedmiotu zamówienia Wykonawca dostarczy kopie potwierdzonych za zgodność z oryginałem dokumentów potwierdzających posiadane kwalifikacje zawodowe/uprawnienia osób kierowanych do wykonania zamówienia.</w:t>
      </w:r>
      <w:r w:rsidRPr="00F730FC">
        <w:rPr>
          <w:i/>
          <w:sz w:val="22"/>
          <w:szCs w:val="22"/>
        </w:rPr>
        <w:t xml:space="preserve"> </w:t>
      </w:r>
    </w:p>
    <w:p w14:paraId="51633A90" w14:textId="77777777" w:rsidR="0024648E" w:rsidRPr="00F730FC" w:rsidRDefault="0024648E" w:rsidP="0024648E">
      <w:pPr>
        <w:numPr>
          <w:ilvl w:val="0"/>
          <w:numId w:val="102"/>
        </w:numPr>
        <w:ind w:left="426" w:hanging="284"/>
        <w:jc w:val="both"/>
        <w:rPr>
          <w:b/>
          <w:bCs/>
          <w:sz w:val="22"/>
          <w:szCs w:val="22"/>
        </w:rPr>
      </w:pPr>
      <w:r w:rsidRPr="00F730FC">
        <w:rPr>
          <w:sz w:val="22"/>
          <w:szCs w:val="22"/>
        </w:rPr>
        <w:t>Prace na terenie zakładu górniczego powinny być wykonywane przez pracowników wykonawcy posługujących się językiem polskim w mowie i piśmie w stopniu warunkującym porozumiewanie się z pracownikami zamawiającego.</w:t>
      </w:r>
      <w:r w:rsidRPr="00F730FC">
        <w:rPr>
          <w:i/>
          <w:sz w:val="22"/>
          <w:szCs w:val="22"/>
        </w:rPr>
        <w:t xml:space="preserve"> </w:t>
      </w:r>
    </w:p>
    <w:p w14:paraId="66CA8180"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Pozyskany w trakcie wykonywania robót złom i inne elementy stalowe są własnością Zamawiającego. Wykonawca złoży złom w miejscu wyznaczonym przez Zamawiającego i dokona jego protokolarnego przekazania.</w:t>
      </w:r>
    </w:p>
    <w:p w14:paraId="01D6F2FB"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2E3434BE"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zawiadomić Zamawiającego kiedy roboty zanikające lub ulegające zakryciu będą gotowe do zbadania i odbioru.</w:t>
      </w:r>
    </w:p>
    <w:p w14:paraId="23D8214A"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3581CA35"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pisemnie zawiadomić Zamawiającego o gotowości do przekazania obiektu do odbioru końcowego. Strony dopuszczają zawiadomienia przesyłane w formie elektronicznej.</w:t>
      </w:r>
    </w:p>
    <w:p w14:paraId="4F37212E"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do wykonania wszelkich prac towarzyszących niezbędnych dla wykonania zamówienia.</w:t>
      </w:r>
    </w:p>
    <w:p w14:paraId="1100B7F5"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Po zakończeniu prac, przed dokonaniem odbioru końcowego, Wykonawca zobowiązany jest uporządkować teren, na którym prowadzone były prace.</w:t>
      </w:r>
    </w:p>
    <w:p w14:paraId="639DE81A"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Użyte materiały budowlane muszą posiadać stosowne certyfikaty, aprobaty techniczne, świadectwa jakości, świadectwa dopuszczenia, karty gwarancyjne.</w:t>
      </w:r>
    </w:p>
    <w:p w14:paraId="3BDE0CD4"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Zakres i sposób wykonywania robót budowlanych musi być zgodny z dokumentacją projektową (kosztorysową), normami i sztuką budowlaną, przy zachowaniu przepisów BHP.</w:t>
      </w:r>
    </w:p>
    <w:p w14:paraId="509F039F"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Odpowiedzialność za szkody wyrządzone przez Wykonawcę osobom trzecim ponosi Wykonawca.</w:t>
      </w:r>
    </w:p>
    <w:p w14:paraId="7F5AC619"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 xml:space="preserve">Kontrolę jakości wykonania robót pełnił będzie ustanowiony przez Zamawiającego Inspektor Nadzoru. Inspektor dokona również kontroli rozliczeń budowy pod względem finansowym. </w:t>
      </w:r>
    </w:p>
    <w:p w14:paraId="586E9708"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5A4E1C1"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zobowiązany jest do przestrzegania przepisów prawnych w zakresie ochrony środowiska.</w:t>
      </w:r>
    </w:p>
    <w:p w14:paraId="41756668"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lastRenderedPageBreak/>
        <w:t>Wykonawca zobowiązany jest do gospodarowania odpadami powstałymi w trakcie wykonywania remontu w sposób zgodny z obowiązującymi w tym zakresie przepisami oraz gwarantujący poszanowanie środowiska naturalnego.</w:t>
      </w:r>
    </w:p>
    <w:p w14:paraId="4FE66D96"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Wykonawca jest zobowiązany używać środków transportu do przewozu gruzu wyposażonych w zabezpieczenia przed pyleniem.</w:t>
      </w:r>
    </w:p>
    <w:p w14:paraId="5606EA1C"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 xml:space="preserve">Roboty ziemne wykonywane w pobliżu istniejącego uzbrojenia terenu należy prowadzić pod nadzorem danego gestora sieci, koszty tych nadzorów obciążać będą wykonawcę. </w:t>
      </w:r>
    </w:p>
    <w:p w14:paraId="62500D1C"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W przypadku gdy w procesie budowlanym konieczne okaże się posiadanie innych (niż wymagane w SWZ) uprawnień, wykonawca zapewni osoby z wymaganymi uprawnieniami.</w:t>
      </w:r>
    </w:p>
    <w:p w14:paraId="3413DC51"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Urządzenia i sprzęt użyty do wykonania przedmiotu zamówienie musi posiadać dopuszczenia do stosowania przy wykonywaniu robót budowlanych.</w:t>
      </w:r>
    </w:p>
    <w:p w14:paraId="78F7CD8A" w14:textId="77777777" w:rsidR="0024648E" w:rsidRPr="00F730FC" w:rsidRDefault="0024648E" w:rsidP="0024648E">
      <w:pPr>
        <w:pStyle w:val="Akapitzlist"/>
        <w:numPr>
          <w:ilvl w:val="0"/>
          <w:numId w:val="102"/>
        </w:numPr>
        <w:ind w:left="426" w:hanging="284"/>
        <w:jc w:val="both"/>
        <w:rPr>
          <w:sz w:val="22"/>
          <w:szCs w:val="22"/>
        </w:rPr>
      </w:pPr>
      <w:r w:rsidRPr="00F730FC">
        <w:rPr>
          <w:sz w:val="22"/>
          <w:szCs w:val="22"/>
        </w:rPr>
        <w:t>Jeżeli charakter robót budowlanych będzie wymagał ustanowienia kierownika budowy oraz inspektora nadzoru, to obowiązek ten spoczywać będzie na Wykonawcy. Koszty z tego tytułu powinny być zawarte w cenie ofertowej. Złożenie oświadczenia o podjęciu obowiązków kierownika budowy oraz inspektora nadzoru wymagane jest przed przystąpieniem do robót, dla których ustawa Prawo budowlane wymaga ustanowienia kierownika budowy i inspektora nadzoru.</w:t>
      </w:r>
    </w:p>
    <w:p w14:paraId="55951739" w14:textId="77777777" w:rsidR="0024648E" w:rsidRPr="004A6258" w:rsidRDefault="0024648E" w:rsidP="0024648E">
      <w:pPr>
        <w:pStyle w:val="Akapitzlist"/>
        <w:numPr>
          <w:ilvl w:val="0"/>
          <w:numId w:val="102"/>
        </w:numPr>
        <w:ind w:left="426" w:hanging="284"/>
        <w:jc w:val="both"/>
        <w:rPr>
          <w:color w:val="FF0000"/>
          <w:sz w:val="22"/>
          <w:szCs w:val="22"/>
        </w:rPr>
      </w:pPr>
      <w:r w:rsidRPr="00F730FC">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3A8DBB8" w14:textId="77777777" w:rsidR="0024648E" w:rsidRPr="00A96B0E" w:rsidRDefault="0024648E" w:rsidP="0024648E">
      <w:pPr>
        <w:jc w:val="both"/>
        <w:rPr>
          <w:b/>
          <w:bCs/>
        </w:rPr>
      </w:pPr>
    </w:p>
    <w:p w14:paraId="1001FEE8" w14:textId="77777777" w:rsidR="0024648E" w:rsidRDefault="0024648E" w:rsidP="0024648E">
      <w:pPr>
        <w:pStyle w:val="Akapitzlist"/>
        <w:numPr>
          <w:ilvl w:val="0"/>
          <w:numId w:val="33"/>
        </w:numPr>
        <w:jc w:val="both"/>
        <w:rPr>
          <w:b/>
          <w:bCs/>
        </w:rPr>
      </w:pPr>
      <w:bookmarkStart w:id="107" w:name="_Toc67292104"/>
      <w:bookmarkStart w:id="108" w:name="_Hlk67824277"/>
      <w:r w:rsidRPr="00A96B0E">
        <w:rPr>
          <w:b/>
          <w:bCs/>
        </w:rPr>
        <w:t>Obowiązki Zamawiającego</w:t>
      </w:r>
      <w:bookmarkEnd w:id="107"/>
      <w:r>
        <w:rPr>
          <w:b/>
          <w:bCs/>
        </w:rPr>
        <w:t>:</w:t>
      </w:r>
      <w:r w:rsidRPr="00A96B0E">
        <w:rPr>
          <w:b/>
          <w:bCs/>
        </w:rPr>
        <w:t xml:space="preserve"> </w:t>
      </w:r>
    </w:p>
    <w:p w14:paraId="379CD4B0" w14:textId="77777777" w:rsidR="0024648E" w:rsidRPr="00F730FC" w:rsidRDefault="0024648E" w:rsidP="0024648E">
      <w:pPr>
        <w:pStyle w:val="Akapitzlist"/>
        <w:numPr>
          <w:ilvl w:val="0"/>
          <w:numId w:val="103"/>
        </w:numPr>
        <w:ind w:left="426" w:hanging="284"/>
        <w:jc w:val="both"/>
        <w:rPr>
          <w:sz w:val="22"/>
          <w:szCs w:val="22"/>
        </w:rPr>
      </w:pPr>
      <w:r w:rsidRPr="00F730FC">
        <w:rPr>
          <w:sz w:val="22"/>
          <w:szCs w:val="22"/>
        </w:rPr>
        <w:t>Zamawiający</w:t>
      </w:r>
      <w:r w:rsidRPr="00F730FC">
        <w:rPr>
          <w:i/>
          <w:iCs/>
          <w:sz w:val="22"/>
          <w:szCs w:val="22"/>
        </w:rPr>
        <w:t xml:space="preserve"> </w:t>
      </w:r>
      <w:r w:rsidRPr="00F730FC">
        <w:rPr>
          <w:sz w:val="22"/>
          <w:szCs w:val="22"/>
        </w:rPr>
        <w:t>zobowiązany jest do protokolarnego przekazania plac</w:t>
      </w:r>
      <w:r>
        <w:rPr>
          <w:sz w:val="22"/>
          <w:szCs w:val="22"/>
        </w:rPr>
        <w:t>u</w:t>
      </w:r>
      <w:r w:rsidRPr="00F730FC">
        <w:rPr>
          <w:sz w:val="22"/>
          <w:szCs w:val="22"/>
        </w:rPr>
        <w:t xml:space="preserve"> budowy w terminie określonym w umowie i wskazania miejsca wykonywania robót. </w:t>
      </w:r>
    </w:p>
    <w:p w14:paraId="16982594" w14:textId="77777777" w:rsidR="0024648E" w:rsidRPr="00F730FC" w:rsidRDefault="0024648E" w:rsidP="0024648E">
      <w:pPr>
        <w:pStyle w:val="Akapitzlist"/>
        <w:numPr>
          <w:ilvl w:val="0"/>
          <w:numId w:val="103"/>
        </w:numPr>
        <w:ind w:left="426" w:hanging="284"/>
        <w:jc w:val="both"/>
        <w:rPr>
          <w:sz w:val="22"/>
          <w:szCs w:val="22"/>
        </w:rPr>
      </w:pPr>
      <w:r w:rsidRPr="00F730FC">
        <w:rPr>
          <w:sz w:val="22"/>
          <w:szCs w:val="22"/>
        </w:rPr>
        <w:t xml:space="preserve">Zamawiający udzieli niezbędnych informacji i wyjaśnień, w tym niezbędnej pełnej informacji o istniejącym ryzyku zawodowym w zakładzie Zamawiającego. </w:t>
      </w:r>
    </w:p>
    <w:p w14:paraId="509A5E6F" w14:textId="77777777" w:rsidR="0024648E" w:rsidRPr="00F730FC" w:rsidRDefault="0024648E" w:rsidP="0024648E">
      <w:pPr>
        <w:pStyle w:val="Akapitzlist"/>
        <w:numPr>
          <w:ilvl w:val="0"/>
          <w:numId w:val="103"/>
        </w:numPr>
        <w:ind w:left="426" w:hanging="284"/>
        <w:jc w:val="both"/>
        <w:rPr>
          <w:sz w:val="22"/>
          <w:szCs w:val="22"/>
        </w:rPr>
      </w:pPr>
      <w:r w:rsidRPr="00F730FC">
        <w:rPr>
          <w:sz w:val="22"/>
          <w:szCs w:val="22"/>
        </w:rPr>
        <w:t>W przypadku gdy pracownik Wykonawcy ulegnie wypadkowi, Zamawiający do czasu przejęcia dochodzenia wypadku przez służby BHP Wykonawcy zobowiązany jest zapewnić:</w:t>
      </w:r>
    </w:p>
    <w:p w14:paraId="4D25B6FE" w14:textId="77777777" w:rsidR="0024648E" w:rsidRPr="00F730FC" w:rsidRDefault="0024648E" w:rsidP="0024648E">
      <w:pPr>
        <w:numPr>
          <w:ilvl w:val="1"/>
          <w:numId w:val="104"/>
        </w:numPr>
        <w:ind w:left="993"/>
        <w:jc w:val="both"/>
        <w:rPr>
          <w:sz w:val="22"/>
          <w:szCs w:val="22"/>
        </w:rPr>
      </w:pPr>
      <w:r w:rsidRPr="00F730FC">
        <w:rPr>
          <w:sz w:val="22"/>
          <w:szCs w:val="22"/>
        </w:rPr>
        <w:t>niezwłoczne zorganizowanie pierwszej pomocy dla poszkodowanego wraz z wydaniem wstępnej opinii lekarskiej i koniecznym transportem sanitarnym,</w:t>
      </w:r>
    </w:p>
    <w:p w14:paraId="3AEA12FA" w14:textId="77777777" w:rsidR="0024648E" w:rsidRPr="00F730FC" w:rsidRDefault="0024648E" w:rsidP="0024648E">
      <w:pPr>
        <w:numPr>
          <w:ilvl w:val="1"/>
          <w:numId w:val="104"/>
        </w:numPr>
        <w:ind w:left="993"/>
        <w:jc w:val="both"/>
        <w:rPr>
          <w:sz w:val="22"/>
          <w:szCs w:val="22"/>
        </w:rPr>
      </w:pPr>
      <w:r w:rsidRPr="00F730FC">
        <w:rPr>
          <w:sz w:val="22"/>
          <w:szCs w:val="22"/>
        </w:rPr>
        <w:t>zabezpieczenie miejsca, gdy wypadek miał miejsce poza rejonem pracy Wykonawcy,</w:t>
      </w:r>
    </w:p>
    <w:p w14:paraId="40E6DF74" w14:textId="77777777" w:rsidR="0024648E" w:rsidRPr="00F730FC" w:rsidRDefault="0024648E" w:rsidP="0024648E">
      <w:pPr>
        <w:numPr>
          <w:ilvl w:val="1"/>
          <w:numId w:val="104"/>
        </w:numPr>
        <w:ind w:left="993"/>
        <w:jc w:val="both"/>
        <w:rPr>
          <w:sz w:val="22"/>
          <w:szCs w:val="22"/>
        </w:rPr>
      </w:pPr>
      <w:r w:rsidRPr="00F730FC">
        <w:rPr>
          <w:sz w:val="22"/>
          <w:szCs w:val="22"/>
        </w:rPr>
        <w:t xml:space="preserve">udostępnienie niezbędnych informacji i materiałów służbie BHP Wykonawcy. </w:t>
      </w:r>
    </w:p>
    <w:p w14:paraId="74174EC9" w14:textId="77777777" w:rsidR="0024648E" w:rsidRPr="00F730FC" w:rsidRDefault="0024648E" w:rsidP="0024648E">
      <w:pPr>
        <w:numPr>
          <w:ilvl w:val="0"/>
          <w:numId w:val="103"/>
        </w:numPr>
        <w:ind w:left="426" w:hanging="284"/>
        <w:jc w:val="both"/>
        <w:rPr>
          <w:sz w:val="22"/>
          <w:szCs w:val="22"/>
        </w:rPr>
      </w:pPr>
      <w:r w:rsidRPr="00F730FC">
        <w:rPr>
          <w:sz w:val="22"/>
          <w:szCs w:val="22"/>
        </w:rPr>
        <w:t>Powyższa procedura w koniecznym zakresie dotyczyć będzie również pracowników Wykonawcy wymagających nagłej interwencji lekarskiej.</w:t>
      </w:r>
      <w:r w:rsidRPr="00F730FC">
        <w:rPr>
          <w:i/>
          <w:iCs/>
          <w:sz w:val="22"/>
          <w:szCs w:val="22"/>
        </w:rPr>
        <w:t xml:space="preserve"> </w:t>
      </w:r>
    </w:p>
    <w:p w14:paraId="3D367991" w14:textId="77777777" w:rsidR="0024648E" w:rsidRPr="00F730FC" w:rsidRDefault="0024648E" w:rsidP="0024648E">
      <w:pPr>
        <w:numPr>
          <w:ilvl w:val="0"/>
          <w:numId w:val="103"/>
        </w:numPr>
        <w:ind w:left="426" w:hanging="284"/>
        <w:jc w:val="both"/>
        <w:rPr>
          <w:sz w:val="22"/>
          <w:szCs w:val="22"/>
        </w:rPr>
      </w:pPr>
      <w:r w:rsidRPr="00F730FC">
        <w:rPr>
          <w:sz w:val="22"/>
          <w:szCs w:val="22"/>
        </w:rPr>
        <w:t>W przypadku stwierdzenia u pracownika Wykonawcy braku kwalifikacji lub naruszenia postanowień ustawy Prawo geologiczne i górnicze, Prawa Pracy, Regulaminu Pracy obowiązującego u Zamawiającego, Zamawiający odda go do dyspozycji Wykonawcy.</w:t>
      </w:r>
      <w:r w:rsidRPr="00F730FC">
        <w:rPr>
          <w:i/>
          <w:iCs/>
          <w:sz w:val="22"/>
          <w:szCs w:val="22"/>
        </w:rPr>
        <w:t>]</w:t>
      </w:r>
    </w:p>
    <w:p w14:paraId="6DE295F3" w14:textId="77777777" w:rsidR="0024648E" w:rsidRPr="00F730FC" w:rsidRDefault="0024648E" w:rsidP="0024648E">
      <w:pPr>
        <w:numPr>
          <w:ilvl w:val="0"/>
          <w:numId w:val="103"/>
        </w:numPr>
        <w:ind w:left="426" w:hanging="284"/>
        <w:jc w:val="both"/>
        <w:rPr>
          <w:sz w:val="22"/>
          <w:szCs w:val="22"/>
        </w:rPr>
      </w:pPr>
      <w:r w:rsidRPr="00F730FC">
        <w:rPr>
          <w:sz w:val="22"/>
          <w:szCs w:val="22"/>
        </w:rPr>
        <w:t xml:space="preserve">Decyzje w sprawach jw. nie podlegają odwołaniu oraz nie zezwalają Wykonawcy na zmianę zakresu i terminu wykonania przedmiotu umowy. </w:t>
      </w:r>
    </w:p>
    <w:p w14:paraId="289F8929" w14:textId="77777777" w:rsidR="0024648E" w:rsidRPr="004A6258" w:rsidRDefault="0024648E" w:rsidP="0024648E">
      <w:pPr>
        <w:numPr>
          <w:ilvl w:val="0"/>
          <w:numId w:val="103"/>
        </w:numPr>
        <w:ind w:left="426" w:hanging="284"/>
        <w:jc w:val="both"/>
        <w:rPr>
          <w:color w:val="FF0000"/>
          <w:sz w:val="22"/>
          <w:szCs w:val="22"/>
        </w:rPr>
      </w:pPr>
      <w:r w:rsidRPr="00F730FC">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0B5DA35E" w14:textId="77777777" w:rsidR="0024648E" w:rsidRDefault="0024648E" w:rsidP="0024648E">
      <w:pPr>
        <w:jc w:val="both"/>
        <w:rPr>
          <w:b/>
          <w:bCs/>
        </w:rPr>
      </w:pPr>
    </w:p>
    <w:p w14:paraId="22510CD7" w14:textId="77777777" w:rsidR="0024648E" w:rsidRPr="00A96B0E" w:rsidRDefault="0024648E" w:rsidP="0024648E">
      <w:pPr>
        <w:pStyle w:val="Akapitzlist"/>
        <w:numPr>
          <w:ilvl w:val="0"/>
          <w:numId w:val="33"/>
        </w:numPr>
        <w:ind w:left="284" w:hanging="284"/>
        <w:jc w:val="both"/>
        <w:rPr>
          <w:b/>
          <w:bCs/>
        </w:rPr>
      </w:pPr>
      <w:r w:rsidRPr="00A96B0E">
        <w:rPr>
          <w:b/>
          <w:bCs/>
        </w:rPr>
        <w:t>Gwarancja i postępowanie reklamacyjne</w:t>
      </w:r>
      <w:r>
        <w:rPr>
          <w:b/>
          <w:bCs/>
        </w:rPr>
        <w:t>:</w:t>
      </w:r>
      <w:r w:rsidRPr="00A96B0E">
        <w:rPr>
          <w:b/>
          <w:bCs/>
        </w:rPr>
        <w:t xml:space="preserve"> </w:t>
      </w:r>
    </w:p>
    <w:p w14:paraId="1A6656B8" w14:textId="77777777" w:rsidR="0024648E" w:rsidRDefault="0024648E" w:rsidP="0024648E">
      <w:pPr>
        <w:pStyle w:val="Akapitzlist"/>
        <w:ind w:left="284"/>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631996AD" w14:textId="77777777" w:rsidR="0024648E" w:rsidRPr="00D27DE9" w:rsidRDefault="0024648E" w:rsidP="0024648E">
      <w:pPr>
        <w:pStyle w:val="Akapitzlist"/>
        <w:jc w:val="both"/>
        <w:rPr>
          <w:rFonts w:eastAsiaTheme="minorHAnsi"/>
          <w:sz w:val="22"/>
          <w:szCs w:val="22"/>
        </w:rPr>
      </w:pPr>
    </w:p>
    <w:p w14:paraId="67B64FC6" w14:textId="77777777" w:rsidR="0024648E" w:rsidRPr="00C92469" w:rsidRDefault="0024648E" w:rsidP="0024648E">
      <w:pPr>
        <w:pStyle w:val="Akapitzlist"/>
        <w:numPr>
          <w:ilvl w:val="0"/>
          <w:numId w:val="33"/>
        </w:numPr>
        <w:ind w:left="284" w:hanging="284"/>
        <w:jc w:val="both"/>
        <w:rPr>
          <w:b/>
          <w:bCs/>
        </w:rPr>
      </w:pPr>
      <w:bookmarkStart w:id="109" w:name="_Toc67292096"/>
      <w:bookmarkStart w:id="110" w:name="_Toc67292095"/>
      <w:bookmarkEnd w:id="108"/>
      <w:r w:rsidRPr="00C92469">
        <w:rPr>
          <w:b/>
          <w:bCs/>
        </w:rPr>
        <w:t>Forma zatrudnienia osób realizujących zamówienie</w:t>
      </w:r>
      <w:bookmarkEnd w:id="109"/>
      <w:r w:rsidRPr="00C92469">
        <w:rPr>
          <w:b/>
          <w:bCs/>
        </w:rPr>
        <w:t>:</w:t>
      </w:r>
    </w:p>
    <w:p w14:paraId="581F5278" w14:textId="77777777" w:rsidR="0024648E" w:rsidRPr="00D27DE9" w:rsidRDefault="0024648E" w:rsidP="0024648E">
      <w:pPr>
        <w:pStyle w:val="Akapitzlist"/>
        <w:ind w:left="284"/>
        <w:jc w:val="both"/>
        <w:rPr>
          <w:rFonts w:eastAsiaTheme="minorHAnsi"/>
          <w:sz w:val="22"/>
          <w:szCs w:val="22"/>
        </w:rPr>
      </w:pPr>
      <w:r w:rsidRPr="00C92469">
        <w:rPr>
          <w:rFonts w:eastAsiaTheme="minorHAnsi"/>
          <w:sz w:val="22"/>
          <w:szCs w:val="22"/>
        </w:rPr>
        <w:t>Określona w Załączniku nr 5 do SWZ – Istotne postanowienia umowy w §9.</w:t>
      </w:r>
    </w:p>
    <w:p w14:paraId="44ABA2E1" w14:textId="77777777" w:rsidR="0024648E" w:rsidRPr="007F63D9" w:rsidRDefault="0024648E" w:rsidP="0024648E">
      <w:pPr>
        <w:jc w:val="both"/>
        <w:rPr>
          <w:b/>
          <w:bCs/>
        </w:rPr>
      </w:pPr>
    </w:p>
    <w:p w14:paraId="0794710D" w14:textId="77777777" w:rsidR="0024648E" w:rsidRPr="001B50F3" w:rsidRDefault="0024648E" w:rsidP="0024648E">
      <w:pPr>
        <w:pStyle w:val="Akapitzlist"/>
        <w:numPr>
          <w:ilvl w:val="0"/>
          <w:numId w:val="33"/>
        </w:numPr>
        <w:ind w:left="284" w:hanging="284"/>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p>
    <w:p w14:paraId="64C1B4FF" w14:textId="77777777" w:rsidR="0024648E" w:rsidRPr="00F730FC" w:rsidRDefault="0024648E" w:rsidP="0024648E">
      <w:pPr>
        <w:pStyle w:val="Akapitzlist"/>
        <w:numPr>
          <w:ilvl w:val="0"/>
          <w:numId w:val="35"/>
        </w:numPr>
        <w:jc w:val="both"/>
        <w:rPr>
          <w:b/>
          <w:bCs/>
          <w:sz w:val="22"/>
          <w:szCs w:val="22"/>
        </w:rPr>
      </w:pPr>
      <w:bookmarkStart w:id="111" w:name="_Hlk82764309"/>
      <w:r w:rsidRPr="00F730FC">
        <w:rPr>
          <w:bCs/>
          <w:sz w:val="22"/>
        </w:rPr>
        <w:t>Realizacja przedmiotowego zamówienia wymaga odpłatnego korzystania ze składników majątku Zamawiającego lub świadczenia usług bądź wydania materiałów niezbędnych do wykonania zamówienia.</w:t>
      </w:r>
      <w:r w:rsidRPr="00F730FC">
        <w:rPr>
          <w:sz w:val="22"/>
          <w:szCs w:val="22"/>
        </w:rPr>
        <w:t xml:space="preserve"> </w:t>
      </w:r>
    </w:p>
    <w:p w14:paraId="76497A18" w14:textId="77777777" w:rsidR="0024648E" w:rsidRPr="00F730FC" w:rsidRDefault="0024648E" w:rsidP="0024648E">
      <w:pPr>
        <w:numPr>
          <w:ilvl w:val="0"/>
          <w:numId w:val="35"/>
        </w:numPr>
        <w:ind w:hanging="436"/>
        <w:jc w:val="both"/>
        <w:rPr>
          <w:sz w:val="22"/>
          <w:szCs w:val="22"/>
        </w:rPr>
      </w:pPr>
      <w:r w:rsidRPr="00F730FC">
        <w:rPr>
          <w:sz w:val="22"/>
          <w:szCs w:val="22"/>
        </w:rPr>
        <w:t>Zamawiający zapewnia dostęp do świadczeń wskazanych poniżej.</w:t>
      </w:r>
    </w:p>
    <w:p w14:paraId="7BDDD44A" w14:textId="77777777" w:rsidR="0024648E" w:rsidRPr="00F730FC" w:rsidRDefault="0024648E" w:rsidP="0024648E">
      <w:pPr>
        <w:ind w:left="720"/>
        <w:jc w:val="both"/>
        <w:rPr>
          <w:sz w:val="22"/>
          <w:szCs w:val="22"/>
        </w:rPr>
      </w:pPr>
      <w:r w:rsidRPr="00F730FC">
        <w:rPr>
          <w:sz w:val="22"/>
          <w:szCs w:val="22"/>
        </w:rPr>
        <w:lastRenderedPageBreak/>
        <w:t>Pod pojęciem wzajemnych świadczeń należy rozumieć usługi świadczone przez Zamawiającego na rzecz Wykonawcy a obejmujące swym zakresem:</w:t>
      </w:r>
    </w:p>
    <w:p w14:paraId="0826188B" w14:textId="77777777" w:rsidR="0024648E" w:rsidRPr="00F730FC" w:rsidRDefault="0024648E" w:rsidP="0024648E">
      <w:pPr>
        <w:pStyle w:val="Akapitzlist"/>
        <w:numPr>
          <w:ilvl w:val="0"/>
          <w:numId w:val="36"/>
        </w:numPr>
        <w:ind w:left="993" w:hanging="284"/>
        <w:jc w:val="both"/>
        <w:rPr>
          <w:i/>
          <w:iCs/>
          <w:sz w:val="22"/>
          <w:szCs w:val="22"/>
        </w:rPr>
      </w:pPr>
      <w:r w:rsidRPr="00F730FC">
        <w:rPr>
          <w:sz w:val="22"/>
          <w:szCs w:val="22"/>
        </w:rPr>
        <w:t xml:space="preserve">usługi łaźni (nie dotyczy), lampowni (nie dotyczy), oraz usług szkolenia pracowników – </w:t>
      </w:r>
      <w:r w:rsidRPr="00F730FC">
        <w:rPr>
          <w:i/>
          <w:iCs/>
          <w:strike/>
          <w:sz w:val="22"/>
          <w:szCs w:val="22"/>
        </w:rPr>
        <w:t>nie dotyczy</w:t>
      </w:r>
      <w:r w:rsidRPr="00F730FC">
        <w:rPr>
          <w:i/>
          <w:iCs/>
          <w:sz w:val="22"/>
          <w:szCs w:val="22"/>
        </w:rPr>
        <w:t>/odpłatnie/</w:t>
      </w:r>
      <w:r w:rsidRPr="00F730FC">
        <w:rPr>
          <w:i/>
          <w:iCs/>
          <w:strike/>
          <w:sz w:val="22"/>
          <w:szCs w:val="22"/>
        </w:rPr>
        <w:t>koszty ponosi Zamawiający</w:t>
      </w:r>
    </w:p>
    <w:p w14:paraId="38883123" w14:textId="77777777" w:rsidR="0024648E" w:rsidRPr="00F730FC" w:rsidRDefault="0024648E" w:rsidP="0024648E">
      <w:pPr>
        <w:pStyle w:val="Akapitzlist"/>
        <w:numPr>
          <w:ilvl w:val="0"/>
          <w:numId w:val="36"/>
        </w:numPr>
        <w:ind w:left="993" w:hanging="284"/>
        <w:jc w:val="both"/>
        <w:rPr>
          <w:i/>
          <w:iCs/>
          <w:sz w:val="22"/>
          <w:szCs w:val="22"/>
        </w:rPr>
      </w:pPr>
      <w:r w:rsidRPr="00F730FC">
        <w:rPr>
          <w:sz w:val="22"/>
          <w:szCs w:val="22"/>
        </w:rPr>
        <w:t xml:space="preserve">usługi łączności telefonicznej - </w:t>
      </w:r>
      <w:r w:rsidRPr="00F730FC">
        <w:rPr>
          <w:i/>
          <w:iCs/>
          <w:sz w:val="22"/>
          <w:szCs w:val="22"/>
        </w:rPr>
        <w:t>nie dotyczy/</w:t>
      </w:r>
      <w:r w:rsidRPr="00F730FC">
        <w:rPr>
          <w:i/>
          <w:iCs/>
          <w:strike/>
          <w:sz w:val="22"/>
          <w:szCs w:val="22"/>
        </w:rPr>
        <w:t>odpłatnie/koszty ponosi Zamawiający</w:t>
      </w:r>
    </w:p>
    <w:p w14:paraId="5BD1DEBC" w14:textId="77777777" w:rsidR="0024648E" w:rsidRPr="00F730FC" w:rsidRDefault="0024648E" w:rsidP="0024648E">
      <w:pPr>
        <w:pStyle w:val="Akapitzlist"/>
        <w:numPr>
          <w:ilvl w:val="0"/>
          <w:numId w:val="36"/>
        </w:numPr>
        <w:ind w:left="993" w:hanging="284"/>
        <w:jc w:val="both"/>
        <w:rPr>
          <w:i/>
          <w:iCs/>
          <w:strike/>
          <w:sz w:val="22"/>
          <w:szCs w:val="22"/>
        </w:rPr>
      </w:pPr>
      <w:r w:rsidRPr="00F730FC">
        <w:rPr>
          <w:sz w:val="22"/>
          <w:szCs w:val="22"/>
        </w:rPr>
        <w:t xml:space="preserve">korzystanie z półmasek, zatyczek do uszu, aparatów ucieczkowych, metanomierzy </w:t>
      </w:r>
      <w:r w:rsidRPr="00F730FC">
        <w:rPr>
          <w:i/>
          <w:iCs/>
          <w:sz w:val="22"/>
          <w:szCs w:val="22"/>
        </w:rPr>
        <w:t>nie dotyczy/</w:t>
      </w:r>
      <w:r w:rsidRPr="00F730FC">
        <w:rPr>
          <w:i/>
          <w:iCs/>
          <w:strike/>
          <w:sz w:val="22"/>
          <w:szCs w:val="22"/>
        </w:rPr>
        <w:t>odpłatnie/koszty ponosi Zamawiający</w:t>
      </w:r>
    </w:p>
    <w:p w14:paraId="1D5AB607" w14:textId="77777777" w:rsidR="0024648E" w:rsidRPr="00F730FC" w:rsidRDefault="0024648E" w:rsidP="0024648E">
      <w:pPr>
        <w:pStyle w:val="Akapitzlist"/>
        <w:numPr>
          <w:ilvl w:val="0"/>
          <w:numId w:val="36"/>
        </w:numPr>
        <w:ind w:left="993" w:hanging="284"/>
        <w:jc w:val="both"/>
        <w:rPr>
          <w:i/>
          <w:iCs/>
          <w:sz w:val="22"/>
          <w:szCs w:val="22"/>
        </w:rPr>
      </w:pPr>
      <w:r w:rsidRPr="00F730FC">
        <w:rPr>
          <w:sz w:val="22"/>
          <w:szCs w:val="22"/>
        </w:rPr>
        <w:t xml:space="preserve">najem/dzierżawę środków trwałych </w:t>
      </w:r>
      <w:r w:rsidRPr="00F730FC">
        <w:rPr>
          <w:i/>
          <w:iCs/>
          <w:sz w:val="22"/>
          <w:szCs w:val="22"/>
        </w:rPr>
        <w:t>nie dotyczy</w:t>
      </w:r>
      <w:r w:rsidRPr="00F730FC">
        <w:rPr>
          <w:i/>
          <w:iCs/>
          <w:strike/>
          <w:sz w:val="22"/>
          <w:szCs w:val="22"/>
        </w:rPr>
        <w:t>/odpłatnie/koszty ponosi Zamawiający</w:t>
      </w:r>
    </w:p>
    <w:p w14:paraId="3C05FB51" w14:textId="77777777" w:rsidR="0024648E" w:rsidRPr="00F730FC" w:rsidRDefault="0024648E" w:rsidP="0024648E">
      <w:pPr>
        <w:pStyle w:val="Akapitzlist"/>
        <w:numPr>
          <w:ilvl w:val="0"/>
          <w:numId w:val="36"/>
        </w:numPr>
        <w:ind w:left="993" w:hanging="284"/>
        <w:jc w:val="both"/>
        <w:rPr>
          <w:i/>
          <w:iCs/>
          <w:sz w:val="22"/>
          <w:szCs w:val="22"/>
        </w:rPr>
      </w:pPr>
      <w:r w:rsidRPr="00F730FC">
        <w:rPr>
          <w:sz w:val="22"/>
          <w:szCs w:val="22"/>
        </w:rPr>
        <w:t xml:space="preserve">inne, wg odrębnego ustalenia stron umowy - </w:t>
      </w:r>
      <w:r w:rsidRPr="00F730FC">
        <w:rPr>
          <w:i/>
          <w:iCs/>
          <w:sz w:val="22"/>
          <w:szCs w:val="22"/>
        </w:rPr>
        <w:t>nie dotyczy/</w:t>
      </w:r>
      <w:r w:rsidRPr="00F730FC">
        <w:rPr>
          <w:i/>
          <w:iCs/>
          <w:strike/>
          <w:sz w:val="22"/>
          <w:szCs w:val="22"/>
        </w:rPr>
        <w:t>odpłatnie/koszty ponosi Zamawiający</w:t>
      </w:r>
    </w:p>
    <w:p w14:paraId="4C8724EC" w14:textId="77777777" w:rsidR="0024648E" w:rsidRPr="002E4F64" w:rsidRDefault="0024648E" w:rsidP="0024648E">
      <w:pPr>
        <w:numPr>
          <w:ilvl w:val="0"/>
          <w:numId w:val="35"/>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pod adresem </w:t>
      </w:r>
      <w:bookmarkStart w:id="112" w:name="_Hlk83292983"/>
      <w:r w:rsidRPr="002E4F64">
        <w:fldChar w:fldCharType="begin"/>
      </w:r>
      <w:r w:rsidRPr="002E4F64">
        <w:rPr>
          <w:sz w:val="22"/>
          <w:szCs w:val="22"/>
        </w:rPr>
        <w:instrText xml:space="preserve"> HYPERLINK "https://korporacja.pgg.pl/dostawcy/cennik-uslug-pgg" </w:instrText>
      </w:r>
      <w:r w:rsidRPr="002E4F64">
        <w:fldChar w:fldCharType="separate"/>
      </w:r>
      <w:r w:rsidRPr="002E4F64">
        <w:rPr>
          <w:rStyle w:val="Hipercze"/>
          <w:sz w:val="22"/>
          <w:szCs w:val="22"/>
          <w:lang w:eastAsia="zh-CN"/>
        </w:rPr>
        <w:t>https://korporacja.pgg.pl/dostawcy/cennik-uslug-pgg</w:t>
      </w:r>
      <w:r w:rsidRPr="002E4F64">
        <w:rPr>
          <w:rStyle w:val="Hipercze"/>
          <w:sz w:val="22"/>
          <w:szCs w:val="22"/>
          <w:lang w:eastAsia="zh-CN"/>
        </w:rPr>
        <w:fldChar w:fldCharType="end"/>
      </w:r>
      <w:r w:rsidRPr="002E4F64">
        <w:rPr>
          <w:sz w:val="22"/>
          <w:szCs w:val="22"/>
          <w:lang w:eastAsia="zh-CN"/>
        </w:rPr>
        <w:t xml:space="preserve"> </w:t>
      </w:r>
      <w:bookmarkEnd w:id="112"/>
    </w:p>
    <w:p w14:paraId="77A04B0C" w14:textId="77777777" w:rsidR="0024648E" w:rsidRPr="00322B0F" w:rsidRDefault="0024648E" w:rsidP="0024648E">
      <w:pPr>
        <w:numPr>
          <w:ilvl w:val="0"/>
          <w:numId w:val="35"/>
        </w:numPr>
        <w:contextualSpacing/>
        <w:jc w:val="both"/>
        <w:rPr>
          <w:b/>
          <w:bCs/>
          <w:sz w:val="22"/>
          <w:szCs w:val="22"/>
          <w:lang w:eastAsia="zh-CN"/>
        </w:rPr>
      </w:pPr>
      <w:r w:rsidRPr="002E4F6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1.2 do SWZ - </w:t>
      </w:r>
      <w:r w:rsidRPr="002E4F64">
        <w:rPr>
          <w:sz w:val="22"/>
          <w:szCs w:val="22"/>
          <w:lang w:eastAsia="zh-CN"/>
        </w:rPr>
        <w:t>dostępny</w:t>
      </w:r>
      <w:r w:rsidRPr="00322B0F">
        <w:rPr>
          <w:sz w:val="22"/>
          <w:szCs w:val="22"/>
          <w:lang w:eastAsia="zh-CN"/>
        </w:rPr>
        <w:t xml:space="preserve"> pod adresem </w:t>
      </w:r>
      <w:hyperlink r:id="rId16"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5B6BF8FA" w14:textId="77777777" w:rsidR="0024648E" w:rsidRPr="00322B0F" w:rsidRDefault="0024648E" w:rsidP="0024648E">
      <w:pPr>
        <w:pStyle w:val="Akapitzlist"/>
        <w:numPr>
          <w:ilvl w:val="0"/>
          <w:numId w:val="35"/>
        </w:numPr>
        <w:jc w:val="both"/>
        <w:rPr>
          <w:b/>
          <w:bCs/>
          <w:sz w:val="22"/>
          <w:szCs w:val="22"/>
        </w:rPr>
      </w:pPr>
      <w:r w:rsidRPr="00322B0F">
        <w:rPr>
          <w:sz w:val="22"/>
          <w:szCs w:val="22"/>
        </w:rPr>
        <w:t xml:space="preserve">Zakres i cennik odpłatnych usług świadczonych przez Zamawiającego na rzecz Wykonawcy oraz wzór umowy przychodowej są dostępne pod adresem </w:t>
      </w:r>
      <w:hyperlink r:id="rId17" w:history="1">
        <w:r w:rsidRPr="00322B0F">
          <w:rPr>
            <w:rStyle w:val="Hipercze"/>
            <w:sz w:val="22"/>
            <w:szCs w:val="22"/>
          </w:rPr>
          <w:t>https://korporacja.pgg.pl/dostawcy/cennik-uslug-pgg</w:t>
        </w:r>
      </w:hyperlink>
      <w:r w:rsidRPr="00322B0F">
        <w:rPr>
          <w:sz w:val="22"/>
          <w:szCs w:val="22"/>
        </w:rPr>
        <w:t xml:space="preserve"> </w:t>
      </w:r>
    </w:p>
    <w:p w14:paraId="583B8522" w14:textId="77777777" w:rsidR="0024648E" w:rsidRPr="00322B0F" w:rsidRDefault="0024648E" w:rsidP="0024648E">
      <w:pPr>
        <w:numPr>
          <w:ilvl w:val="0"/>
          <w:numId w:val="35"/>
        </w:numPr>
        <w:jc w:val="both"/>
        <w:rPr>
          <w:sz w:val="22"/>
          <w:szCs w:val="22"/>
        </w:rPr>
      </w:pPr>
      <w:r w:rsidRPr="00322B0F">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322B0F">
        <w:rPr>
          <w:sz w:val="22"/>
          <w:szCs w:val="22"/>
        </w:rPr>
        <w:t xml:space="preserve">terminem obowiązywania na czas realizacji zamówienia. </w:t>
      </w:r>
    </w:p>
    <w:p w14:paraId="7E6F3BEB" w14:textId="77777777" w:rsidR="0024648E" w:rsidRPr="00322B0F" w:rsidRDefault="0024648E" w:rsidP="0024648E">
      <w:pPr>
        <w:ind w:left="720" w:hanging="12"/>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C5AAD05" w14:textId="77777777" w:rsidR="0024648E" w:rsidRPr="00322B0F" w:rsidRDefault="0024648E" w:rsidP="0024648E">
      <w:pPr>
        <w:numPr>
          <w:ilvl w:val="0"/>
          <w:numId w:val="35"/>
        </w:numPr>
        <w:jc w:val="both"/>
        <w:rPr>
          <w:sz w:val="22"/>
          <w:szCs w:val="22"/>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1"/>
    <w:p w14:paraId="0DAC5C08" w14:textId="77777777" w:rsidR="0024648E" w:rsidRPr="00E50C18" w:rsidRDefault="0024648E" w:rsidP="0024648E">
      <w:pPr>
        <w:ind w:left="720"/>
        <w:jc w:val="both"/>
        <w:rPr>
          <w:sz w:val="22"/>
          <w:szCs w:val="22"/>
          <w:highlight w:val="green"/>
        </w:rPr>
      </w:pPr>
    </w:p>
    <w:p w14:paraId="2A42A255" w14:textId="28534FC3" w:rsidR="00C92469" w:rsidRPr="00C92469" w:rsidRDefault="0024648E" w:rsidP="0024648E">
      <w:pPr>
        <w:pStyle w:val="Akapitzlist"/>
        <w:numPr>
          <w:ilvl w:val="0"/>
          <w:numId w:val="33"/>
        </w:numPr>
        <w:ind w:left="284" w:hanging="284"/>
        <w:jc w:val="both"/>
        <w:rPr>
          <w:b/>
          <w:bCs/>
        </w:rPr>
      </w:pPr>
      <w:r w:rsidRPr="0058495C">
        <w:rPr>
          <w:b/>
          <w:bCs/>
        </w:rPr>
        <w:t>Informacje dodatkowe</w:t>
      </w:r>
      <w:r>
        <w:rPr>
          <w:b/>
          <w:bCs/>
        </w:rPr>
        <w:t xml:space="preserve">: </w:t>
      </w:r>
      <w:r>
        <w:rPr>
          <w:sz w:val="22"/>
          <w:szCs w:val="22"/>
        </w:rPr>
        <w:t>n</w:t>
      </w:r>
      <w:r w:rsidRPr="00F10462">
        <w:rPr>
          <w:sz w:val="22"/>
          <w:szCs w:val="22"/>
        </w:rPr>
        <w:t>ie dotyczy</w:t>
      </w:r>
    </w:p>
    <w:bookmarkEnd w:id="94"/>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3" w:name="_Toc189732589"/>
      <w:r w:rsidRPr="007B2BA3">
        <w:rPr>
          <w:rFonts w:ascii="Times New Roman" w:hAnsi="Times New Roman" w:cs="Times New Roman"/>
        </w:rPr>
        <w:t>Załącznik nr 1.1 do SWZ – Wzór zapotrzebowania na (wzajemne) świadczenia Zamawiającego</w:t>
      </w:r>
      <w:bookmarkEnd w:id="113"/>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89732590"/>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4"/>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89732591"/>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5"/>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89732592"/>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6"/>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89732593"/>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7"/>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8" w:name="_Toc189732594"/>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8"/>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9"/>
          <w:footerReference w:type="default" r:id="rId20"/>
          <w:pgSz w:w="11907" w:h="16840" w:code="9"/>
          <w:pgMar w:top="1417" w:right="1417" w:bottom="1417" w:left="1417" w:header="709" w:footer="283" w:gutter="0"/>
          <w:cols w:space="708"/>
          <w:docGrid w:linePitch="360"/>
        </w:sectPr>
      </w:pPr>
    </w:p>
    <w:p w14:paraId="56E96C6D" w14:textId="77777777" w:rsidR="00AC4DB5" w:rsidRDefault="00AC4DB5" w:rsidP="00A04EE8">
      <w:pPr>
        <w:spacing w:after="160" w:line="259" w:lineRule="auto"/>
        <w:rPr>
          <w:b/>
          <w:bCs/>
          <w:color w:val="0070C0"/>
          <w:sz w:val="40"/>
          <w:szCs w:val="40"/>
        </w:rPr>
      </w:pPr>
    </w:p>
    <w:p w14:paraId="1A1C176A" w14:textId="77777777" w:rsidR="0024648E" w:rsidRDefault="0024648E"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89732595"/>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9"/>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8973259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0"/>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8973259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1"/>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166F7F15" w14:textId="022C38E1" w:rsidR="00D700BD" w:rsidRDefault="00490259" w:rsidP="00E75E6A">
      <w:pPr>
        <w:jc w:val="both"/>
        <w:rPr>
          <w:sz w:val="22"/>
          <w:szCs w:val="22"/>
        </w:rPr>
      </w:pPr>
      <w:r w:rsidRPr="00111016">
        <w:rPr>
          <w:sz w:val="22"/>
          <w:szCs w:val="22"/>
        </w:rPr>
        <w:t xml:space="preserve">Składając ofertę w postępowaniu o udzielenie zamówienia nr </w:t>
      </w:r>
      <w:r w:rsidR="00D700BD">
        <w:rPr>
          <w:sz w:val="22"/>
          <w:szCs w:val="22"/>
        </w:rPr>
        <w:t>502500093</w:t>
      </w:r>
      <w:r w:rsidRPr="00111016">
        <w:rPr>
          <w:sz w:val="22"/>
          <w:szCs w:val="22"/>
        </w:rPr>
        <w:t>, którego przedmiotem jest</w:t>
      </w:r>
      <w:r w:rsidR="00D700BD">
        <w:rPr>
          <w:sz w:val="22"/>
          <w:szCs w:val="22"/>
        </w:rPr>
        <w:t>:</w:t>
      </w:r>
    </w:p>
    <w:p w14:paraId="466AF376" w14:textId="537CF83F" w:rsidR="00D700BD" w:rsidRDefault="00D700BD" w:rsidP="00D700BD">
      <w:pPr>
        <w:jc w:val="center"/>
        <w:rPr>
          <w:b/>
          <w:sz w:val="22"/>
          <w:szCs w:val="22"/>
        </w:rPr>
      </w:pPr>
      <w:r w:rsidRPr="00187C1F">
        <w:rPr>
          <w:b/>
          <w:sz w:val="22"/>
          <w:szCs w:val="22"/>
        </w:rPr>
        <w:t>Remont budynku nadszybia szybu Powietrzny I - etap drugi</w:t>
      </w:r>
    </w:p>
    <w:p w14:paraId="02DB32DD" w14:textId="7C4C7C46" w:rsidR="00D700BD" w:rsidRDefault="00D700BD" w:rsidP="00D700BD">
      <w:pPr>
        <w:jc w:val="center"/>
        <w:rPr>
          <w:sz w:val="22"/>
          <w:szCs w:val="22"/>
        </w:rPr>
      </w:pPr>
      <w:r w:rsidRPr="00187C1F">
        <w:rPr>
          <w:b/>
          <w:sz w:val="22"/>
          <w:szCs w:val="22"/>
        </w:rPr>
        <w:t>dla potrzeb PGG S.A. Oddział KWK ROW Ruch Rydułtowy</w:t>
      </w:r>
    </w:p>
    <w:p w14:paraId="27AB3B96" w14:textId="77777777" w:rsidR="00D700BD" w:rsidRDefault="00D700BD" w:rsidP="00E75E6A">
      <w:pPr>
        <w:jc w:val="both"/>
        <w:rPr>
          <w:sz w:val="22"/>
          <w:szCs w:val="22"/>
        </w:rPr>
      </w:pPr>
    </w:p>
    <w:p w14:paraId="3C5AE1B2" w14:textId="2E3AFA90" w:rsidR="00490259" w:rsidRPr="00111016" w:rsidRDefault="00490259" w:rsidP="00E75E6A">
      <w:pPr>
        <w:jc w:val="both"/>
        <w:rPr>
          <w:sz w:val="22"/>
          <w:szCs w:val="22"/>
        </w:rPr>
      </w:pP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89732598"/>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3"/>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4"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Default="00490259" w:rsidP="00490259">
      <w:pPr>
        <w:tabs>
          <w:tab w:val="left" w:pos="0"/>
        </w:tabs>
        <w:rPr>
          <w:sz w:val="22"/>
          <w:szCs w:val="22"/>
        </w:rPr>
      </w:pPr>
    </w:p>
    <w:p w14:paraId="52800652" w14:textId="77777777" w:rsidR="00D700BD" w:rsidRPr="008057B2" w:rsidRDefault="00D700BD" w:rsidP="00490259">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D700BD" w:rsidRPr="00585759" w14:paraId="6552AD00" w14:textId="77777777" w:rsidTr="00F43FED">
        <w:tc>
          <w:tcPr>
            <w:tcW w:w="231" w:type="pct"/>
            <w:vAlign w:val="center"/>
          </w:tcPr>
          <w:p w14:paraId="32A45213" w14:textId="77777777" w:rsidR="00D700BD" w:rsidRPr="00585759" w:rsidRDefault="00D700BD" w:rsidP="00F43FED">
            <w:pPr>
              <w:tabs>
                <w:tab w:val="left" w:pos="851"/>
              </w:tabs>
              <w:ind w:left="-70"/>
              <w:jc w:val="center"/>
              <w:rPr>
                <w:b/>
                <w:lang w:eastAsia="zh-CN"/>
              </w:rPr>
            </w:pPr>
            <w:r w:rsidRPr="00585759">
              <w:rPr>
                <w:b/>
                <w:lang w:eastAsia="zh-CN"/>
              </w:rPr>
              <w:t>Lp.</w:t>
            </w:r>
          </w:p>
        </w:tc>
        <w:tc>
          <w:tcPr>
            <w:tcW w:w="1308" w:type="pct"/>
            <w:vAlign w:val="center"/>
          </w:tcPr>
          <w:p w14:paraId="64ED6104" w14:textId="77777777" w:rsidR="00D700BD" w:rsidRPr="00585759" w:rsidRDefault="00D700BD" w:rsidP="00F43FED">
            <w:pPr>
              <w:tabs>
                <w:tab w:val="left" w:pos="851"/>
              </w:tabs>
              <w:jc w:val="center"/>
              <w:rPr>
                <w:b/>
                <w:lang w:eastAsia="zh-CN"/>
              </w:rPr>
            </w:pPr>
            <w:r w:rsidRPr="00585759">
              <w:rPr>
                <w:b/>
                <w:lang w:eastAsia="zh-CN"/>
              </w:rPr>
              <w:t>Przedmiot zamówienia</w:t>
            </w:r>
          </w:p>
        </w:tc>
        <w:tc>
          <w:tcPr>
            <w:tcW w:w="846" w:type="pct"/>
            <w:vAlign w:val="center"/>
          </w:tcPr>
          <w:p w14:paraId="01AFC68D" w14:textId="77777777" w:rsidR="00D700BD" w:rsidRPr="00585759" w:rsidRDefault="00D700BD" w:rsidP="00F43FED">
            <w:pPr>
              <w:tabs>
                <w:tab w:val="left" w:pos="851"/>
              </w:tabs>
              <w:jc w:val="center"/>
              <w:rPr>
                <w:b/>
                <w:lang w:eastAsia="zh-CN"/>
              </w:rPr>
            </w:pPr>
            <w:r w:rsidRPr="00585759">
              <w:rPr>
                <w:b/>
                <w:lang w:eastAsia="zh-CN"/>
              </w:rPr>
              <w:t>Wartość zamówienia brutto zł</w:t>
            </w:r>
          </w:p>
          <w:p w14:paraId="4F60B882" w14:textId="77777777" w:rsidR="00D700BD" w:rsidRPr="00585759" w:rsidRDefault="00D700BD" w:rsidP="00F43FED">
            <w:pPr>
              <w:tabs>
                <w:tab w:val="left" w:pos="851"/>
              </w:tabs>
              <w:jc w:val="center"/>
              <w:rPr>
                <w:lang w:eastAsia="zh-CN"/>
              </w:rPr>
            </w:pPr>
            <w:r w:rsidRPr="00585759">
              <w:rPr>
                <w:lang w:eastAsia="zh-CN"/>
              </w:rPr>
              <w:t>(w okresie ostatnich pięciu lat przed terminem składania ofert)</w:t>
            </w:r>
          </w:p>
        </w:tc>
        <w:tc>
          <w:tcPr>
            <w:tcW w:w="769" w:type="pct"/>
            <w:vAlign w:val="center"/>
          </w:tcPr>
          <w:p w14:paraId="4C93304A" w14:textId="77777777" w:rsidR="00D700BD" w:rsidRPr="00585759" w:rsidRDefault="00D700BD" w:rsidP="00F43FED">
            <w:pPr>
              <w:tabs>
                <w:tab w:val="left" w:pos="851"/>
              </w:tabs>
              <w:jc w:val="center"/>
              <w:rPr>
                <w:b/>
                <w:bCs/>
                <w:lang w:eastAsia="zh-CN"/>
              </w:rPr>
            </w:pPr>
            <w:r w:rsidRPr="00585759">
              <w:rPr>
                <w:b/>
                <w:bCs/>
                <w:lang w:eastAsia="zh-CN"/>
              </w:rPr>
              <w:t>Data wykonania</w:t>
            </w:r>
          </w:p>
          <w:p w14:paraId="45B0684A" w14:textId="77777777" w:rsidR="00D700BD" w:rsidRPr="00585759" w:rsidRDefault="00D700BD" w:rsidP="00F43FED">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1B9DBDD2" w14:textId="77777777" w:rsidR="00D700BD" w:rsidRPr="00585759" w:rsidRDefault="00D700BD" w:rsidP="00F43FED">
            <w:pPr>
              <w:tabs>
                <w:tab w:val="left" w:pos="851"/>
              </w:tabs>
              <w:jc w:val="center"/>
              <w:rPr>
                <w:b/>
                <w:lang w:eastAsia="zh-CN"/>
              </w:rPr>
            </w:pPr>
            <w:r w:rsidRPr="00585759">
              <w:rPr>
                <w:b/>
                <w:lang w:eastAsia="zh-CN"/>
              </w:rPr>
              <w:t>Pełna nazwa Odbiorcy</w:t>
            </w:r>
          </w:p>
        </w:tc>
        <w:tc>
          <w:tcPr>
            <w:tcW w:w="999" w:type="pct"/>
            <w:vAlign w:val="center"/>
          </w:tcPr>
          <w:p w14:paraId="0D87DA17" w14:textId="77777777" w:rsidR="00D700BD" w:rsidRPr="00585759" w:rsidRDefault="00D700BD" w:rsidP="00F43FED">
            <w:pPr>
              <w:tabs>
                <w:tab w:val="left" w:pos="851"/>
              </w:tabs>
              <w:jc w:val="center"/>
              <w:rPr>
                <w:b/>
                <w:lang w:eastAsia="zh-CN"/>
              </w:rPr>
            </w:pPr>
            <w:r w:rsidRPr="00585759">
              <w:rPr>
                <w:b/>
                <w:lang w:eastAsia="zh-CN"/>
              </w:rPr>
              <w:t>Podmiot wykonujący zamówienie*</w:t>
            </w:r>
          </w:p>
          <w:p w14:paraId="2FC64BB2" w14:textId="77777777" w:rsidR="00D700BD" w:rsidRPr="00585759" w:rsidRDefault="00D700BD" w:rsidP="00F43FED">
            <w:pPr>
              <w:tabs>
                <w:tab w:val="left" w:pos="851"/>
              </w:tabs>
              <w:jc w:val="center"/>
              <w:rPr>
                <w:b/>
                <w:lang w:eastAsia="zh-CN"/>
              </w:rPr>
            </w:pPr>
            <w:r w:rsidRPr="00585759">
              <w:rPr>
                <w:lang w:eastAsia="zh-CN"/>
              </w:rPr>
              <w:t xml:space="preserve">(w przypadku korzystania przez Wykonawcę </w:t>
            </w:r>
            <w:r w:rsidRPr="00585759">
              <w:rPr>
                <w:lang w:eastAsia="zh-CN"/>
              </w:rPr>
              <w:br/>
              <w:t>z jego potencjału)</w:t>
            </w:r>
          </w:p>
        </w:tc>
      </w:tr>
      <w:tr w:rsidR="00D700BD" w:rsidRPr="00585759" w14:paraId="3D274E49" w14:textId="77777777" w:rsidTr="00F43FED">
        <w:tc>
          <w:tcPr>
            <w:tcW w:w="231" w:type="pct"/>
            <w:vAlign w:val="center"/>
          </w:tcPr>
          <w:p w14:paraId="2FC3C1D3" w14:textId="77777777" w:rsidR="00D700BD" w:rsidRPr="00585759" w:rsidRDefault="00D700BD" w:rsidP="00F43FED">
            <w:pPr>
              <w:tabs>
                <w:tab w:val="left" w:pos="851"/>
              </w:tabs>
              <w:ind w:left="-70"/>
              <w:jc w:val="center"/>
              <w:rPr>
                <w:bCs/>
                <w:i/>
                <w:iCs/>
                <w:lang w:eastAsia="zh-CN"/>
              </w:rPr>
            </w:pPr>
            <w:r w:rsidRPr="00585759">
              <w:rPr>
                <w:bCs/>
                <w:i/>
                <w:iCs/>
                <w:lang w:eastAsia="zh-CN"/>
              </w:rPr>
              <w:t>1</w:t>
            </w:r>
          </w:p>
        </w:tc>
        <w:tc>
          <w:tcPr>
            <w:tcW w:w="1308" w:type="pct"/>
            <w:vAlign w:val="center"/>
          </w:tcPr>
          <w:p w14:paraId="03EF99EB" w14:textId="77777777" w:rsidR="00D700BD" w:rsidRPr="00585759" w:rsidRDefault="00D700BD" w:rsidP="00F43FED">
            <w:pPr>
              <w:tabs>
                <w:tab w:val="left" w:pos="851"/>
              </w:tabs>
              <w:jc w:val="center"/>
              <w:rPr>
                <w:bCs/>
                <w:i/>
                <w:iCs/>
                <w:lang w:eastAsia="zh-CN"/>
              </w:rPr>
            </w:pPr>
            <w:r w:rsidRPr="00585759">
              <w:rPr>
                <w:bCs/>
                <w:i/>
                <w:iCs/>
                <w:lang w:eastAsia="zh-CN"/>
              </w:rPr>
              <w:t>2</w:t>
            </w:r>
          </w:p>
        </w:tc>
        <w:tc>
          <w:tcPr>
            <w:tcW w:w="846" w:type="pct"/>
            <w:vAlign w:val="center"/>
          </w:tcPr>
          <w:p w14:paraId="19F06CD1" w14:textId="77777777" w:rsidR="00D700BD" w:rsidRPr="00585759" w:rsidRDefault="00D700BD" w:rsidP="00F43FED">
            <w:pPr>
              <w:tabs>
                <w:tab w:val="left" w:pos="851"/>
              </w:tabs>
              <w:jc w:val="center"/>
              <w:rPr>
                <w:bCs/>
                <w:i/>
                <w:iCs/>
                <w:lang w:eastAsia="zh-CN"/>
              </w:rPr>
            </w:pPr>
            <w:r w:rsidRPr="00585759">
              <w:rPr>
                <w:bCs/>
                <w:i/>
                <w:iCs/>
                <w:lang w:eastAsia="zh-CN"/>
              </w:rPr>
              <w:t>3</w:t>
            </w:r>
          </w:p>
        </w:tc>
        <w:tc>
          <w:tcPr>
            <w:tcW w:w="769" w:type="pct"/>
            <w:vAlign w:val="center"/>
          </w:tcPr>
          <w:p w14:paraId="378B5A5A" w14:textId="77777777" w:rsidR="00D700BD" w:rsidRPr="00585759" w:rsidRDefault="00D700BD" w:rsidP="00F43FED">
            <w:pPr>
              <w:tabs>
                <w:tab w:val="left" w:pos="851"/>
              </w:tabs>
              <w:jc w:val="center"/>
              <w:rPr>
                <w:bCs/>
                <w:i/>
                <w:iCs/>
                <w:lang w:eastAsia="zh-CN"/>
              </w:rPr>
            </w:pPr>
            <w:r w:rsidRPr="00585759">
              <w:rPr>
                <w:bCs/>
                <w:i/>
                <w:iCs/>
                <w:lang w:eastAsia="zh-CN"/>
              </w:rPr>
              <w:t>4</w:t>
            </w:r>
          </w:p>
        </w:tc>
        <w:tc>
          <w:tcPr>
            <w:tcW w:w="847" w:type="pct"/>
            <w:vAlign w:val="center"/>
          </w:tcPr>
          <w:p w14:paraId="78161305" w14:textId="77777777" w:rsidR="00D700BD" w:rsidRPr="00585759" w:rsidRDefault="00D700BD" w:rsidP="00F43FED">
            <w:pPr>
              <w:tabs>
                <w:tab w:val="left" w:pos="851"/>
              </w:tabs>
              <w:jc w:val="center"/>
              <w:rPr>
                <w:bCs/>
                <w:i/>
                <w:iCs/>
                <w:lang w:eastAsia="zh-CN"/>
              </w:rPr>
            </w:pPr>
            <w:r w:rsidRPr="00585759">
              <w:rPr>
                <w:bCs/>
                <w:i/>
                <w:iCs/>
                <w:lang w:eastAsia="zh-CN"/>
              </w:rPr>
              <w:t>5</w:t>
            </w:r>
          </w:p>
        </w:tc>
        <w:tc>
          <w:tcPr>
            <w:tcW w:w="999" w:type="pct"/>
            <w:vAlign w:val="center"/>
          </w:tcPr>
          <w:p w14:paraId="01E4AF57" w14:textId="77777777" w:rsidR="00D700BD" w:rsidRPr="00585759" w:rsidRDefault="00D700BD" w:rsidP="00F43FED">
            <w:pPr>
              <w:tabs>
                <w:tab w:val="left" w:pos="851"/>
              </w:tabs>
              <w:jc w:val="center"/>
              <w:rPr>
                <w:bCs/>
                <w:i/>
                <w:iCs/>
                <w:lang w:eastAsia="zh-CN"/>
              </w:rPr>
            </w:pPr>
            <w:r w:rsidRPr="00585759">
              <w:rPr>
                <w:bCs/>
                <w:i/>
                <w:iCs/>
                <w:lang w:eastAsia="zh-CN"/>
              </w:rPr>
              <w:t>6</w:t>
            </w:r>
          </w:p>
        </w:tc>
      </w:tr>
      <w:tr w:rsidR="00D700BD" w:rsidRPr="00585759" w14:paraId="4CDAD69B" w14:textId="77777777" w:rsidTr="00F43FED">
        <w:trPr>
          <w:cantSplit/>
          <w:trHeight w:val="735"/>
        </w:trPr>
        <w:tc>
          <w:tcPr>
            <w:tcW w:w="231" w:type="pct"/>
            <w:vAlign w:val="center"/>
          </w:tcPr>
          <w:p w14:paraId="27F30A69" w14:textId="77777777" w:rsidR="00D700BD" w:rsidRPr="00585759" w:rsidRDefault="00D700BD" w:rsidP="00F43FED">
            <w:pPr>
              <w:tabs>
                <w:tab w:val="left" w:pos="851"/>
              </w:tabs>
              <w:jc w:val="center"/>
              <w:rPr>
                <w:b/>
                <w:lang w:eastAsia="zh-CN"/>
              </w:rPr>
            </w:pPr>
            <w:r w:rsidRPr="00585759">
              <w:rPr>
                <w:b/>
                <w:lang w:eastAsia="zh-CN"/>
              </w:rPr>
              <w:t>1.</w:t>
            </w:r>
          </w:p>
        </w:tc>
        <w:tc>
          <w:tcPr>
            <w:tcW w:w="1308" w:type="pct"/>
            <w:vAlign w:val="center"/>
          </w:tcPr>
          <w:p w14:paraId="31E317FE" w14:textId="77777777" w:rsidR="00D700BD" w:rsidRPr="00585759" w:rsidRDefault="00D700BD" w:rsidP="00F43FED">
            <w:pPr>
              <w:tabs>
                <w:tab w:val="left" w:pos="851"/>
              </w:tabs>
              <w:jc w:val="center"/>
              <w:rPr>
                <w:lang w:eastAsia="zh-CN"/>
              </w:rPr>
            </w:pPr>
          </w:p>
          <w:p w14:paraId="701C2770" w14:textId="77777777" w:rsidR="00D700BD" w:rsidRPr="00585759" w:rsidRDefault="00D700BD" w:rsidP="00F43FED">
            <w:pPr>
              <w:tabs>
                <w:tab w:val="left" w:pos="851"/>
              </w:tabs>
              <w:jc w:val="center"/>
              <w:rPr>
                <w:lang w:eastAsia="zh-CN"/>
              </w:rPr>
            </w:pPr>
          </w:p>
        </w:tc>
        <w:tc>
          <w:tcPr>
            <w:tcW w:w="846" w:type="pct"/>
            <w:vAlign w:val="center"/>
          </w:tcPr>
          <w:p w14:paraId="0321EE6D" w14:textId="77777777" w:rsidR="00D700BD" w:rsidRPr="00585759" w:rsidRDefault="00D700BD" w:rsidP="00F43FED">
            <w:pPr>
              <w:tabs>
                <w:tab w:val="left" w:pos="851"/>
              </w:tabs>
              <w:jc w:val="center"/>
              <w:rPr>
                <w:b/>
                <w:lang w:eastAsia="zh-CN"/>
              </w:rPr>
            </w:pPr>
          </w:p>
        </w:tc>
        <w:tc>
          <w:tcPr>
            <w:tcW w:w="769" w:type="pct"/>
            <w:vAlign w:val="center"/>
          </w:tcPr>
          <w:p w14:paraId="47C46D17" w14:textId="77777777" w:rsidR="00D700BD" w:rsidRPr="00585759" w:rsidRDefault="00D700BD" w:rsidP="00F43FED">
            <w:pPr>
              <w:tabs>
                <w:tab w:val="left" w:pos="851"/>
              </w:tabs>
              <w:jc w:val="center"/>
              <w:rPr>
                <w:b/>
                <w:lang w:eastAsia="zh-CN"/>
              </w:rPr>
            </w:pPr>
          </w:p>
        </w:tc>
        <w:tc>
          <w:tcPr>
            <w:tcW w:w="847" w:type="pct"/>
            <w:vAlign w:val="center"/>
          </w:tcPr>
          <w:p w14:paraId="5599EC9D" w14:textId="77777777" w:rsidR="00D700BD" w:rsidRPr="00585759" w:rsidRDefault="00D700BD" w:rsidP="00F43FED">
            <w:pPr>
              <w:tabs>
                <w:tab w:val="left" w:pos="851"/>
              </w:tabs>
              <w:jc w:val="center"/>
              <w:rPr>
                <w:b/>
                <w:lang w:eastAsia="zh-CN"/>
              </w:rPr>
            </w:pPr>
          </w:p>
        </w:tc>
        <w:tc>
          <w:tcPr>
            <w:tcW w:w="999" w:type="pct"/>
            <w:vAlign w:val="center"/>
          </w:tcPr>
          <w:p w14:paraId="0D172B0A" w14:textId="77777777" w:rsidR="00D700BD" w:rsidRPr="00585759" w:rsidRDefault="00D700BD" w:rsidP="00F43FED">
            <w:pPr>
              <w:tabs>
                <w:tab w:val="left" w:pos="851"/>
              </w:tabs>
              <w:jc w:val="center"/>
              <w:rPr>
                <w:b/>
                <w:color w:val="7030A0"/>
                <w:lang w:eastAsia="zh-CN"/>
              </w:rPr>
            </w:pPr>
          </w:p>
        </w:tc>
      </w:tr>
      <w:tr w:rsidR="00D700BD" w:rsidRPr="00585759" w14:paraId="3411B527" w14:textId="77777777" w:rsidTr="00F43FED">
        <w:trPr>
          <w:cantSplit/>
          <w:trHeight w:val="598"/>
        </w:trPr>
        <w:tc>
          <w:tcPr>
            <w:tcW w:w="231" w:type="pct"/>
            <w:vAlign w:val="center"/>
          </w:tcPr>
          <w:p w14:paraId="0267C617" w14:textId="77777777" w:rsidR="00D700BD" w:rsidRPr="00585759" w:rsidRDefault="00D700BD" w:rsidP="00F43FED">
            <w:pPr>
              <w:tabs>
                <w:tab w:val="left" w:pos="851"/>
              </w:tabs>
              <w:jc w:val="center"/>
              <w:rPr>
                <w:b/>
                <w:lang w:eastAsia="zh-CN"/>
              </w:rPr>
            </w:pPr>
            <w:r w:rsidRPr="00585759">
              <w:rPr>
                <w:b/>
                <w:lang w:eastAsia="zh-CN"/>
              </w:rPr>
              <w:t>2</w:t>
            </w:r>
            <w:r>
              <w:rPr>
                <w:b/>
                <w:lang w:eastAsia="zh-CN"/>
              </w:rPr>
              <w:t>.</w:t>
            </w:r>
          </w:p>
        </w:tc>
        <w:tc>
          <w:tcPr>
            <w:tcW w:w="1308" w:type="pct"/>
            <w:vAlign w:val="center"/>
          </w:tcPr>
          <w:p w14:paraId="6227024C" w14:textId="77777777" w:rsidR="00D700BD" w:rsidRPr="00585759" w:rsidRDefault="00D700BD" w:rsidP="00F43FED">
            <w:pPr>
              <w:tabs>
                <w:tab w:val="left" w:pos="851"/>
              </w:tabs>
              <w:jc w:val="center"/>
              <w:rPr>
                <w:lang w:eastAsia="zh-CN"/>
              </w:rPr>
            </w:pPr>
          </w:p>
          <w:p w14:paraId="0D900252" w14:textId="77777777" w:rsidR="00D700BD" w:rsidRPr="00585759" w:rsidRDefault="00D700BD" w:rsidP="00F43FED">
            <w:pPr>
              <w:tabs>
                <w:tab w:val="left" w:pos="851"/>
              </w:tabs>
              <w:jc w:val="center"/>
              <w:rPr>
                <w:lang w:eastAsia="zh-CN"/>
              </w:rPr>
            </w:pPr>
          </w:p>
          <w:p w14:paraId="68B5ACB3" w14:textId="77777777" w:rsidR="00D700BD" w:rsidRPr="00585759" w:rsidRDefault="00D700BD" w:rsidP="00F43FED">
            <w:pPr>
              <w:tabs>
                <w:tab w:val="left" w:pos="851"/>
              </w:tabs>
              <w:jc w:val="center"/>
              <w:rPr>
                <w:lang w:eastAsia="zh-CN"/>
              </w:rPr>
            </w:pPr>
          </w:p>
        </w:tc>
        <w:tc>
          <w:tcPr>
            <w:tcW w:w="846" w:type="pct"/>
            <w:vAlign w:val="center"/>
          </w:tcPr>
          <w:p w14:paraId="1CAF2F9D" w14:textId="77777777" w:rsidR="00D700BD" w:rsidRPr="00585759" w:rsidRDefault="00D700BD" w:rsidP="00F43FED">
            <w:pPr>
              <w:tabs>
                <w:tab w:val="left" w:pos="851"/>
              </w:tabs>
              <w:jc w:val="center"/>
              <w:rPr>
                <w:b/>
                <w:lang w:eastAsia="zh-CN"/>
              </w:rPr>
            </w:pPr>
          </w:p>
        </w:tc>
        <w:tc>
          <w:tcPr>
            <w:tcW w:w="769" w:type="pct"/>
            <w:vAlign w:val="center"/>
          </w:tcPr>
          <w:p w14:paraId="07C252AF" w14:textId="77777777" w:rsidR="00D700BD" w:rsidRPr="00585759" w:rsidRDefault="00D700BD" w:rsidP="00F43FED">
            <w:pPr>
              <w:tabs>
                <w:tab w:val="left" w:pos="851"/>
              </w:tabs>
              <w:jc w:val="center"/>
              <w:rPr>
                <w:b/>
                <w:lang w:eastAsia="zh-CN"/>
              </w:rPr>
            </w:pPr>
          </w:p>
        </w:tc>
        <w:tc>
          <w:tcPr>
            <w:tcW w:w="847" w:type="pct"/>
            <w:vAlign w:val="center"/>
          </w:tcPr>
          <w:p w14:paraId="44EAC357" w14:textId="77777777" w:rsidR="00D700BD" w:rsidRPr="00585759" w:rsidRDefault="00D700BD" w:rsidP="00F43FED">
            <w:pPr>
              <w:tabs>
                <w:tab w:val="left" w:pos="851"/>
              </w:tabs>
              <w:jc w:val="center"/>
              <w:rPr>
                <w:b/>
                <w:lang w:eastAsia="zh-CN"/>
              </w:rPr>
            </w:pPr>
          </w:p>
        </w:tc>
        <w:tc>
          <w:tcPr>
            <w:tcW w:w="999" w:type="pct"/>
            <w:vAlign w:val="center"/>
          </w:tcPr>
          <w:p w14:paraId="7D54AA2E" w14:textId="77777777" w:rsidR="00D700BD" w:rsidRPr="00585759" w:rsidRDefault="00D700BD" w:rsidP="00F43FED">
            <w:pPr>
              <w:tabs>
                <w:tab w:val="left" w:pos="851"/>
              </w:tabs>
              <w:jc w:val="center"/>
              <w:rPr>
                <w:b/>
                <w:color w:val="7030A0"/>
                <w:lang w:eastAsia="zh-CN"/>
              </w:rPr>
            </w:pPr>
          </w:p>
        </w:tc>
      </w:tr>
      <w:tr w:rsidR="00D700BD" w:rsidRPr="00585759" w14:paraId="3D9CD1FD" w14:textId="77777777" w:rsidTr="00F43FED">
        <w:trPr>
          <w:cantSplit/>
          <w:trHeight w:val="765"/>
        </w:trPr>
        <w:tc>
          <w:tcPr>
            <w:tcW w:w="231" w:type="pct"/>
            <w:vAlign w:val="center"/>
          </w:tcPr>
          <w:p w14:paraId="265F582F" w14:textId="77777777" w:rsidR="00D700BD" w:rsidRPr="00585759" w:rsidRDefault="00D700BD" w:rsidP="00F43FED">
            <w:pPr>
              <w:tabs>
                <w:tab w:val="left" w:pos="851"/>
              </w:tabs>
              <w:jc w:val="center"/>
              <w:rPr>
                <w:b/>
                <w:lang w:eastAsia="zh-CN"/>
              </w:rPr>
            </w:pPr>
            <w:r>
              <w:rPr>
                <w:b/>
                <w:lang w:eastAsia="zh-CN"/>
              </w:rPr>
              <w:t>3.</w:t>
            </w:r>
          </w:p>
        </w:tc>
        <w:tc>
          <w:tcPr>
            <w:tcW w:w="1308" w:type="pct"/>
            <w:vAlign w:val="center"/>
          </w:tcPr>
          <w:p w14:paraId="32C6D3B3" w14:textId="77777777" w:rsidR="00D700BD" w:rsidRPr="00585759" w:rsidRDefault="00D700BD" w:rsidP="00F43FED">
            <w:pPr>
              <w:tabs>
                <w:tab w:val="left" w:pos="851"/>
              </w:tabs>
              <w:jc w:val="center"/>
              <w:rPr>
                <w:lang w:eastAsia="zh-CN"/>
              </w:rPr>
            </w:pPr>
          </w:p>
          <w:p w14:paraId="10B43E97" w14:textId="77777777" w:rsidR="00D700BD" w:rsidRPr="00585759" w:rsidRDefault="00D700BD" w:rsidP="00F43FED">
            <w:pPr>
              <w:tabs>
                <w:tab w:val="left" w:pos="851"/>
              </w:tabs>
              <w:jc w:val="center"/>
              <w:rPr>
                <w:lang w:eastAsia="zh-CN"/>
              </w:rPr>
            </w:pPr>
          </w:p>
        </w:tc>
        <w:tc>
          <w:tcPr>
            <w:tcW w:w="846" w:type="pct"/>
            <w:vAlign w:val="center"/>
          </w:tcPr>
          <w:p w14:paraId="6DD1E20C" w14:textId="77777777" w:rsidR="00D700BD" w:rsidRPr="00585759" w:rsidRDefault="00D700BD" w:rsidP="00F43FED">
            <w:pPr>
              <w:tabs>
                <w:tab w:val="left" w:pos="851"/>
              </w:tabs>
              <w:jc w:val="center"/>
              <w:rPr>
                <w:b/>
                <w:lang w:eastAsia="zh-CN"/>
              </w:rPr>
            </w:pPr>
          </w:p>
        </w:tc>
        <w:tc>
          <w:tcPr>
            <w:tcW w:w="769" w:type="pct"/>
            <w:vAlign w:val="center"/>
          </w:tcPr>
          <w:p w14:paraId="27D9D33B" w14:textId="77777777" w:rsidR="00D700BD" w:rsidRPr="00585759" w:rsidRDefault="00D700BD" w:rsidP="00F43FED">
            <w:pPr>
              <w:tabs>
                <w:tab w:val="left" w:pos="851"/>
              </w:tabs>
              <w:jc w:val="center"/>
              <w:rPr>
                <w:b/>
                <w:lang w:eastAsia="zh-CN"/>
              </w:rPr>
            </w:pPr>
          </w:p>
        </w:tc>
        <w:tc>
          <w:tcPr>
            <w:tcW w:w="847" w:type="pct"/>
            <w:vAlign w:val="center"/>
          </w:tcPr>
          <w:p w14:paraId="6A89556C" w14:textId="77777777" w:rsidR="00D700BD" w:rsidRPr="00585759" w:rsidRDefault="00D700BD" w:rsidP="00F43FED">
            <w:pPr>
              <w:tabs>
                <w:tab w:val="left" w:pos="851"/>
              </w:tabs>
              <w:jc w:val="center"/>
              <w:rPr>
                <w:b/>
                <w:lang w:eastAsia="zh-CN"/>
              </w:rPr>
            </w:pPr>
          </w:p>
        </w:tc>
        <w:tc>
          <w:tcPr>
            <w:tcW w:w="999" w:type="pct"/>
            <w:vAlign w:val="center"/>
          </w:tcPr>
          <w:p w14:paraId="319F0C04" w14:textId="77777777" w:rsidR="00D700BD" w:rsidRPr="00585759" w:rsidRDefault="00D700BD" w:rsidP="00F43FED">
            <w:pPr>
              <w:tabs>
                <w:tab w:val="left" w:pos="851"/>
              </w:tabs>
              <w:jc w:val="center"/>
              <w:rPr>
                <w:b/>
                <w:lang w:eastAsia="zh-CN"/>
              </w:rPr>
            </w:pPr>
          </w:p>
        </w:tc>
      </w:tr>
      <w:tr w:rsidR="00D700BD" w:rsidRPr="00585759" w14:paraId="0279A4CB" w14:textId="77777777" w:rsidTr="00F43FED">
        <w:trPr>
          <w:cantSplit/>
          <w:trHeight w:val="765"/>
        </w:trPr>
        <w:tc>
          <w:tcPr>
            <w:tcW w:w="231" w:type="pct"/>
            <w:vAlign w:val="center"/>
          </w:tcPr>
          <w:p w14:paraId="4430BD43" w14:textId="77777777" w:rsidR="00D700BD" w:rsidRPr="00585759" w:rsidRDefault="00D700BD" w:rsidP="00F43FED">
            <w:pPr>
              <w:tabs>
                <w:tab w:val="left" w:pos="851"/>
              </w:tabs>
              <w:jc w:val="center"/>
              <w:rPr>
                <w:b/>
                <w:lang w:eastAsia="zh-CN"/>
              </w:rPr>
            </w:pPr>
            <w:r>
              <w:rPr>
                <w:b/>
                <w:lang w:eastAsia="zh-CN"/>
              </w:rPr>
              <w:t>4.</w:t>
            </w:r>
          </w:p>
        </w:tc>
        <w:tc>
          <w:tcPr>
            <w:tcW w:w="1308" w:type="pct"/>
            <w:vAlign w:val="center"/>
          </w:tcPr>
          <w:p w14:paraId="1CD991D4" w14:textId="77777777" w:rsidR="00D700BD" w:rsidRPr="00585759" w:rsidRDefault="00D700BD" w:rsidP="00F43FED">
            <w:pPr>
              <w:tabs>
                <w:tab w:val="left" w:pos="851"/>
              </w:tabs>
              <w:jc w:val="center"/>
              <w:rPr>
                <w:lang w:eastAsia="zh-CN"/>
              </w:rPr>
            </w:pPr>
          </w:p>
        </w:tc>
        <w:tc>
          <w:tcPr>
            <w:tcW w:w="846" w:type="pct"/>
            <w:vAlign w:val="center"/>
          </w:tcPr>
          <w:p w14:paraId="61BC275D" w14:textId="77777777" w:rsidR="00D700BD" w:rsidRPr="00585759" w:rsidRDefault="00D700BD" w:rsidP="00F43FED">
            <w:pPr>
              <w:tabs>
                <w:tab w:val="left" w:pos="851"/>
              </w:tabs>
              <w:jc w:val="center"/>
              <w:rPr>
                <w:b/>
                <w:lang w:eastAsia="zh-CN"/>
              </w:rPr>
            </w:pPr>
          </w:p>
        </w:tc>
        <w:tc>
          <w:tcPr>
            <w:tcW w:w="769" w:type="pct"/>
            <w:vAlign w:val="center"/>
          </w:tcPr>
          <w:p w14:paraId="0A3F0137" w14:textId="77777777" w:rsidR="00D700BD" w:rsidRPr="00585759" w:rsidRDefault="00D700BD" w:rsidP="00F43FED">
            <w:pPr>
              <w:tabs>
                <w:tab w:val="left" w:pos="851"/>
              </w:tabs>
              <w:jc w:val="center"/>
              <w:rPr>
                <w:b/>
                <w:lang w:eastAsia="zh-CN"/>
              </w:rPr>
            </w:pPr>
          </w:p>
        </w:tc>
        <w:tc>
          <w:tcPr>
            <w:tcW w:w="847" w:type="pct"/>
            <w:vAlign w:val="center"/>
          </w:tcPr>
          <w:p w14:paraId="2E1E5A12" w14:textId="77777777" w:rsidR="00D700BD" w:rsidRPr="00585759" w:rsidRDefault="00D700BD" w:rsidP="00F43FED">
            <w:pPr>
              <w:tabs>
                <w:tab w:val="left" w:pos="851"/>
              </w:tabs>
              <w:jc w:val="center"/>
              <w:rPr>
                <w:b/>
                <w:lang w:eastAsia="zh-CN"/>
              </w:rPr>
            </w:pPr>
          </w:p>
        </w:tc>
        <w:tc>
          <w:tcPr>
            <w:tcW w:w="999" w:type="pct"/>
            <w:vAlign w:val="center"/>
          </w:tcPr>
          <w:p w14:paraId="5D723C21" w14:textId="77777777" w:rsidR="00D700BD" w:rsidRPr="00585759" w:rsidRDefault="00D700BD" w:rsidP="00F43FED">
            <w:pPr>
              <w:tabs>
                <w:tab w:val="left" w:pos="851"/>
              </w:tabs>
              <w:jc w:val="center"/>
              <w:rPr>
                <w:b/>
                <w:lang w:eastAsia="zh-CN"/>
              </w:rPr>
            </w:pPr>
          </w:p>
        </w:tc>
      </w:tr>
    </w:tbl>
    <w:p w14:paraId="75947B9D" w14:textId="77777777" w:rsidR="00490259"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4"/>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8973259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5"/>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6" w:name="_Hlk106046293"/>
      <w:r w:rsidRPr="005E5681">
        <w:rPr>
          <w:b/>
          <w:bCs/>
          <w:sz w:val="24"/>
          <w:szCs w:val="24"/>
        </w:rPr>
        <w:t>w zakresie niezbędnym do wykazania spełnienia warunku udziału w postępowaniu</w:t>
      </w: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D700BD" w:rsidRPr="00585759" w14:paraId="52971C72" w14:textId="77777777" w:rsidTr="00F43FED">
        <w:trPr>
          <w:cantSplit/>
          <w:trHeight w:val="20"/>
          <w:tblHeader/>
        </w:trPr>
        <w:tc>
          <w:tcPr>
            <w:tcW w:w="423" w:type="pct"/>
            <w:vAlign w:val="center"/>
          </w:tcPr>
          <w:p w14:paraId="7558B0E5" w14:textId="77777777" w:rsidR="00D700BD" w:rsidRPr="00585759" w:rsidRDefault="00D700BD" w:rsidP="00F43FED">
            <w:pPr>
              <w:autoSpaceDN w:val="0"/>
              <w:adjustRightInd w:val="0"/>
              <w:jc w:val="center"/>
              <w:rPr>
                <w:b/>
              </w:rPr>
            </w:pPr>
            <w:r w:rsidRPr="00585759">
              <w:rPr>
                <w:b/>
              </w:rPr>
              <w:t>Lp.</w:t>
            </w:r>
          </w:p>
        </w:tc>
        <w:tc>
          <w:tcPr>
            <w:tcW w:w="1060" w:type="pct"/>
            <w:vAlign w:val="center"/>
          </w:tcPr>
          <w:p w14:paraId="6687467D" w14:textId="77777777" w:rsidR="00D700BD" w:rsidRPr="00585759" w:rsidRDefault="00D700BD" w:rsidP="00F43FED">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6EA808A4" w14:textId="77777777" w:rsidR="00D700BD" w:rsidRPr="00585759" w:rsidRDefault="00D700BD" w:rsidP="00F43FED">
            <w:pPr>
              <w:jc w:val="center"/>
              <w:rPr>
                <w:b/>
              </w:rPr>
            </w:pPr>
            <w:r w:rsidRPr="00585759">
              <w:rPr>
                <w:b/>
              </w:rPr>
              <w:t>Imię i nazwisko</w:t>
            </w:r>
          </w:p>
        </w:tc>
        <w:tc>
          <w:tcPr>
            <w:tcW w:w="1313" w:type="pct"/>
            <w:shd w:val="clear" w:color="auto" w:fill="auto"/>
            <w:vAlign w:val="center"/>
          </w:tcPr>
          <w:p w14:paraId="3F60769C" w14:textId="77777777" w:rsidR="00D700BD" w:rsidRPr="00585759" w:rsidRDefault="00D700BD" w:rsidP="00F43FED">
            <w:pPr>
              <w:jc w:val="center"/>
              <w:rPr>
                <w:b/>
              </w:rPr>
            </w:pPr>
            <w:r w:rsidRPr="00585759">
              <w:rPr>
                <w:b/>
              </w:rPr>
              <w:t>Nr dokumentu potwierdzającego posiadane uprawnienia/ kwalifikacje/</w:t>
            </w:r>
          </w:p>
          <w:p w14:paraId="72B32266" w14:textId="77777777" w:rsidR="00D700BD" w:rsidRPr="00585759" w:rsidRDefault="00D700BD" w:rsidP="00F43FED">
            <w:pPr>
              <w:jc w:val="center"/>
              <w:rPr>
                <w:b/>
              </w:rPr>
            </w:pPr>
            <w:r w:rsidRPr="00585759">
              <w:rPr>
                <w:b/>
              </w:rPr>
              <w:t>wykształcenie</w:t>
            </w:r>
          </w:p>
        </w:tc>
        <w:tc>
          <w:tcPr>
            <w:tcW w:w="1050" w:type="pct"/>
            <w:shd w:val="clear" w:color="auto" w:fill="auto"/>
            <w:vAlign w:val="center"/>
          </w:tcPr>
          <w:p w14:paraId="5D3B9A30" w14:textId="77777777" w:rsidR="00D700BD" w:rsidRPr="00585759" w:rsidRDefault="00D700BD" w:rsidP="00F43FED">
            <w:pPr>
              <w:jc w:val="center"/>
              <w:rPr>
                <w:b/>
              </w:rPr>
            </w:pPr>
            <w:r w:rsidRPr="00585759">
              <w:rPr>
                <w:b/>
                <w:iCs/>
              </w:rPr>
              <w:t>Podmiot udostępniający zasoby</w:t>
            </w:r>
            <w:r w:rsidRPr="00585759">
              <w:rPr>
                <w:b/>
                <w:bCs/>
              </w:rPr>
              <w:t xml:space="preserve"> w przypadku korzystania przez Wykonawcę</w:t>
            </w:r>
          </w:p>
        </w:tc>
      </w:tr>
      <w:tr w:rsidR="00D700BD" w:rsidRPr="00585759" w14:paraId="15F6B470" w14:textId="77777777" w:rsidTr="00F43FED">
        <w:trPr>
          <w:cantSplit/>
          <w:trHeight w:val="20"/>
          <w:tblHeader/>
        </w:trPr>
        <w:tc>
          <w:tcPr>
            <w:tcW w:w="423" w:type="pct"/>
            <w:vAlign w:val="center"/>
          </w:tcPr>
          <w:p w14:paraId="0A2B28AB" w14:textId="77777777" w:rsidR="00D700BD" w:rsidRPr="00585759" w:rsidRDefault="00D700BD" w:rsidP="00F43FED">
            <w:pPr>
              <w:jc w:val="center"/>
              <w:rPr>
                <w:i/>
              </w:rPr>
            </w:pPr>
            <w:r w:rsidRPr="00585759">
              <w:rPr>
                <w:i/>
              </w:rPr>
              <w:t>1</w:t>
            </w:r>
          </w:p>
        </w:tc>
        <w:tc>
          <w:tcPr>
            <w:tcW w:w="1060" w:type="pct"/>
            <w:vAlign w:val="center"/>
          </w:tcPr>
          <w:p w14:paraId="34C3E723" w14:textId="77777777" w:rsidR="00D700BD" w:rsidRPr="00585759" w:rsidRDefault="00D700BD" w:rsidP="00F43FED">
            <w:pPr>
              <w:tabs>
                <w:tab w:val="left" w:pos="470"/>
              </w:tabs>
              <w:jc w:val="center"/>
              <w:rPr>
                <w:i/>
              </w:rPr>
            </w:pPr>
            <w:r w:rsidRPr="00585759">
              <w:rPr>
                <w:i/>
              </w:rPr>
              <w:t>2</w:t>
            </w:r>
          </w:p>
        </w:tc>
        <w:tc>
          <w:tcPr>
            <w:tcW w:w="1154" w:type="pct"/>
            <w:vAlign w:val="center"/>
          </w:tcPr>
          <w:p w14:paraId="5A86FA56" w14:textId="77777777" w:rsidR="00D700BD" w:rsidRPr="00585759" w:rsidRDefault="00D700BD" w:rsidP="00F43FED">
            <w:pPr>
              <w:jc w:val="center"/>
              <w:rPr>
                <w:i/>
              </w:rPr>
            </w:pPr>
            <w:r w:rsidRPr="00585759">
              <w:rPr>
                <w:i/>
              </w:rPr>
              <w:t>3</w:t>
            </w:r>
          </w:p>
        </w:tc>
        <w:tc>
          <w:tcPr>
            <w:tcW w:w="1313" w:type="pct"/>
            <w:shd w:val="clear" w:color="auto" w:fill="auto"/>
            <w:vAlign w:val="center"/>
          </w:tcPr>
          <w:p w14:paraId="073EA02B" w14:textId="77777777" w:rsidR="00D700BD" w:rsidRPr="00585759" w:rsidRDefault="00D700BD" w:rsidP="00F43FED">
            <w:pPr>
              <w:jc w:val="center"/>
              <w:rPr>
                <w:i/>
              </w:rPr>
            </w:pPr>
            <w:r w:rsidRPr="00585759">
              <w:rPr>
                <w:i/>
              </w:rPr>
              <w:t>4</w:t>
            </w:r>
          </w:p>
        </w:tc>
        <w:tc>
          <w:tcPr>
            <w:tcW w:w="1050" w:type="pct"/>
            <w:shd w:val="clear" w:color="auto" w:fill="auto"/>
            <w:vAlign w:val="center"/>
          </w:tcPr>
          <w:p w14:paraId="08934CD1" w14:textId="77777777" w:rsidR="00D700BD" w:rsidRPr="00585759" w:rsidRDefault="00D700BD" w:rsidP="00F43FED">
            <w:pPr>
              <w:jc w:val="center"/>
              <w:rPr>
                <w:i/>
              </w:rPr>
            </w:pPr>
            <w:r w:rsidRPr="00585759">
              <w:rPr>
                <w:i/>
              </w:rPr>
              <w:t>5</w:t>
            </w:r>
          </w:p>
        </w:tc>
      </w:tr>
      <w:tr w:rsidR="00D700BD" w:rsidRPr="00585759" w14:paraId="44989AD5" w14:textId="77777777" w:rsidTr="00F43FED">
        <w:trPr>
          <w:cantSplit/>
          <w:trHeight w:val="20"/>
        </w:trPr>
        <w:tc>
          <w:tcPr>
            <w:tcW w:w="423" w:type="pct"/>
            <w:vAlign w:val="center"/>
          </w:tcPr>
          <w:p w14:paraId="3474DD3E" w14:textId="77777777" w:rsidR="00D700BD" w:rsidRPr="00706914" w:rsidRDefault="00D700BD" w:rsidP="00F43FED">
            <w:pPr>
              <w:jc w:val="center"/>
            </w:pPr>
            <w:r w:rsidRPr="00706914">
              <w:t>1.</w:t>
            </w:r>
          </w:p>
        </w:tc>
        <w:tc>
          <w:tcPr>
            <w:tcW w:w="1060" w:type="pct"/>
            <w:vAlign w:val="center"/>
          </w:tcPr>
          <w:p w14:paraId="025861FA" w14:textId="77777777" w:rsidR="00D700BD" w:rsidRPr="00830124" w:rsidRDefault="00D700BD" w:rsidP="00F43FED">
            <w:pPr>
              <w:rPr>
                <w:sz w:val="18"/>
                <w:szCs w:val="18"/>
              </w:rPr>
            </w:pPr>
            <w:r w:rsidRPr="00830124">
              <w:rPr>
                <w:sz w:val="18"/>
                <w:szCs w:val="18"/>
              </w:rPr>
              <w:t xml:space="preserve">co najmniej 1 osoba pełniąca funkcję kierownika budowy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w:t>
            </w:r>
            <w:r>
              <w:rPr>
                <w:sz w:val="18"/>
                <w:szCs w:val="18"/>
              </w:rPr>
              <w:t>zabytków i opiece nad zabytkami</w:t>
            </w:r>
          </w:p>
        </w:tc>
        <w:tc>
          <w:tcPr>
            <w:tcW w:w="1154" w:type="pct"/>
            <w:vAlign w:val="center"/>
          </w:tcPr>
          <w:p w14:paraId="13B36E1E" w14:textId="77777777" w:rsidR="00D700BD" w:rsidRPr="00585759" w:rsidRDefault="00D700BD" w:rsidP="00F43FED">
            <w:pPr>
              <w:jc w:val="center"/>
              <w:rPr>
                <w:b/>
                <w:bCs/>
              </w:rPr>
            </w:pPr>
          </w:p>
        </w:tc>
        <w:tc>
          <w:tcPr>
            <w:tcW w:w="1313" w:type="pct"/>
            <w:shd w:val="clear" w:color="auto" w:fill="auto"/>
            <w:vAlign w:val="center"/>
          </w:tcPr>
          <w:p w14:paraId="65943483" w14:textId="77777777" w:rsidR="00D700BD" w:rsidRPr="00585759" w:rsidRDefault="00D700BD" w:rsidP="00F43FED">
            <w:pPr>
              <w:jc w:val="center"/>
            </w:pPr>
          </w:p>
        </w:tc>
        <w:tc>
          <w:tcPr>
            <w:tcW w:w="1050" w:type="pct"/>
            <w:shd w:val="clear" w:color="auto" w:fill="auto"/>
            <w:vAlign w:val="center"/>
          </w:tcPr>
          <w:p w14:paraId="01AF7E9A" w14:textId="77777777" w:rsidR="00D700BD" w:rsidRPr="00585759" w:rsidRDefault="00D700BD" w:rsidP="00F43FED">
            <w:pPr>
              <w:jc w:val="center"/>
            </w:pPr>
          </w:p>
        </w:tc>
      </w:tr>
      <w:tr w:rsidR="00D700BD" w:rsidRPr="00585759" w14:paraId="5D2139B8" w14:textId="77777777" w:rsidTr="00F43FED">
        <w:trPr>
          <w:cantSplit/>
          <w:trHeight w:val="20"/>
        </w:trPr>
        <w:tc>
          <w:tcPr>
            <w:tcW w:w="423" w:type="pct"/>
            <w:vAlign w:val="center"/>
          </w:tcPr>
          <w:p w14:paraId="2D78C2C3" w14:textId="77777777" w:rsidR="00D700BD" w:rsidRPr="00187C1F" w:rsidRDefault="00D700BD" w:rsidP="00F43FED">
            <w:pPr>
              <w:jc w:val="center"/>
            </w:pPr>
            <w:r>
              <w:t>2.</w:t>
            </w:r>
          </w:p>
        </w:tc>
        <w:tc>
          <w:tcPr>
            <w:tcW w:w="1060" w:type="pct"/>
            <w:vAlign w:val="center"/>
          </w:tcPr>
          <w:p w14:paraId="0CD4741B" w14:textId="77777777" w:rsidR="00D700BD" w:rsidRPr="004C5DC5" w:rsidRDefault="00D700BD" w:rsidP="00F43FED">
            <w:pPr>
              <w:rPr>
                <w:color w:val="FF0000"/>
                <w:sz w:val="18"/>
                <w:szCs w:val="18"/>
                <w:highlight w:val="yellow"/>
              </w:rPr>
            </w:pPr>
            <w:r w:rsidRPr="00830124">
              <w:rPr>
                <w:sz w:val="18"/>
                <w:szCs w:val="18"/>
              </w:rPr>
              <w:t xml:space="preserve">co najmniej 1 osoba pełniąca funkcję inspektora nadzoru budowlanego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w:t>
            </w:r>
            <w:r>
              <w:rPr>
                <w:sz w:val="18"/>
                <w:szCs w:val="18"/>
              </w:rPr>
              <w:t>zabytków i opiece nad zabytkami</w:t>
            </w:r>
          </w:p>
        </w:tc>
        <w:tc>
          <w:tcPr>
            <w:tcW w:w="1154" w:type="pct"/>
            <w:vAlign w:val="center"/>
          </w:tcPr>
          <w:p w14:paraId="4D76EB4D" w14:textId="77777777" w:rsidR="00D700BD" w:rsidRPr="00585759" w:rsidRDefault="00D700BD" w:rsidP="00F43FED">
            <w:pPr>
              <w:jc w:val="center"/>
              <w:rPr>
                <w:b/>
                <w:bCs/>
              </w:rPr>
            </w:pPr>
          </w:p>
        </w:tc>
        <w:tc>
          <w:tcPr>
            <w:tcW w:w="1313" w:type="pct"/>
            <w:shd w:val="clear" w:color="auto" w:fill="auto"/>
            <w:vAlign w:val="center"/>
          </w:tcPr>
          <w:p w14:paraId="662DCB5A" w14:textId="77777777" w:rsidR="00D700BD" w:rsidRPr="00585759" w:rsidRDefault="00D700BD" w:rsidP="00F43FED">
            <w:pPr>
              <w:jc w:val="center"/>
            </w:pPr>
          </w:p>
        </w:tc>
        <w:tc>
          <w:tcPr>
            <w:tcW w:w="1050" w:type="pct"/>
            <w:shd w:val="clear" w:color="auto" w:fill="auto"/>
            <w:vAlign w:val="center"/>
          </w:tcPr>
          <w:p w14:paraId="05DF287F" w14:textId="77777777" w:rsidR="00D700BD" w:rsidRPr="00585759" w:rsidRDefault="00D700BD" w:rsidP="00F43FED">
            <w:pPr>
              <w:jc w:val="center"/>
            </w:pPr>
          </w:p>
        </w:tc>
      </w:tr>
      <w:tr w:rsidR="00D700BD" w:rsidRPr="00585759" w14:paraId="00F30284" w14:textId="77777777" w:rsidTr="00F43FED">
        <w:trPr>
          <w:cantSplit/>
          <w:trHeight w:val="20"/>
        </w:trPr>
        <w:tc>
          <w:tcPr>
            <w:tcW w:w="423" w:type="pct"/>
            <w:vAlign w:val="center"/>
          </w:tcPr>
          <w:p w14:paraId="5EB040C7" w14:textId="77777777" w:rsidR="00D700BD" w:rsidRPr="00187C1F" w:rsidRDefault="00D700BD" w:rsidP="00F43FED">
            <w:pPr>
              <w:jc w:val="center"/>
            </w:pPr>
            <w:r>
              <w:lastRenderedPageBreak/>
              <w:t>3</w:t>
            </w:r>
            <w:r w:rsidRPr="00187C1F">
              <w:t>.</w:t>
            </w:r>
          </w:p>
        </w:tc>
        <w:tc>
          <w:tcPr>
            <w:tcW w:w="1060" w:type="pct"/>
            <w:vAlign w:val="center"/>
          </w:tcPr>
          <w:p w14:paraId="2AB1F294" w14:textId="77777777" w:rsidR="00D700BD" w:rsidRPr="00830124" w:rsidRDefault="00D700BD" w:rsidP="00F43FED">
            <w:pPr>
              <w:ind w:left="-43"/>
              <w:rPr>
                <w:sz w:val="18"/>
                <w:szCs w:val="18"/>
              </w:rPr>
            </w:pPr>
            <w:r w:rsidRPr="00830124">
              <w:rPr>
                <w:sz w:val="18"/>
                <w:szCs w:val="18"/>
              </w:rPr>
              <w:t xml:space="preserve">co najmniej 1 osoba dozoru ruchu </w:t>
            </w:r>
          </w:p>
          <w:p w14:paraId="07B3DAE8" w14:textId="77777777" w:rsidR="00D700BD" w:rsidRPr="00187C1F" w:rsidRDefault="00D700BD" w:rsidP="00F43FED">
            <w:pPr>
              <w:ind w:left="-43"/>
              <w:rPr>
                <w:color w:val="FF0000"/>
                <w:sz w:val="18"/>
                <w:szCs w:val="18"/>
              </w:rPr>
            </w:pPr>
            <w:r w:rsidRPr="00830124">
              <w:rPr>
                <w:sz w:val="18"/>
                <w:szCs w:val="18"/>
              </w:rPr>
              <w:t xml:space="preserve">o specjalności bezpieczeństwa i higieny pracy oraz szkolenia lub osoba dozoru wyższego innej specjalności posiadającej kwalifikacje o których mowa </w:t>
            </w:r>
            <w:r w:rsidRPr="00830124">
              <w:rPr>
                <w:sz w:val="18"/>
                <w:szCs w:val="18"/>
              </w:rPr>
              <w:br/>
              <w:t>w art. 237 11§ 1. Kodeksu Pracy</w:t>
            </w:r>
          </w:p>
        </w:tc>
        <w:tc>
          <w:tcPr>
            <w:tcW w:w="1154" w:type="pct"/>
            <w:vAlign w:val="center"/>
          </w:tcPr>
          <w:p w14:paraId="19E1A02B" w14:textId="77777777" w:rsidR="00D700BD" w:rsidRPr="00585759" w:rsidRDefault="00D700BD" w:rsidP="00F43FED">
            <w:pPr>
              <w:jc w:val="center"/>
              <w:rPr>
                <w:b/>
                <w:bCs/>
              </w:rPr>
            </w:pPr>
          </w:p>
        </w:tc>
        <w:tc>
          <w:tcPr>
            <w:tcW w:w="1313" w:type="pct"/>
            <w:shd w:val="clear" w:color="auto" w:fill="auto"/>
            <w:vAlign w:val="center"/>
          </w:tcPr>
          <w:p w14:paraId="7FCA59B3" w14:textId="77777777" w:rsidR="00D700BD" w:rsidRPr="00585759" w:rsidRDefault="00D700BD" w:rsidP="00F43FED">
            <w:pPr>
              <w:jc w:val="center"/>
            </w:pPr>
          </w:p>
        </w:tc>
        <w:tc>
          <w:tcPr>
            <w:tcW w:w="1050" w:type="pct"/>
            <w:shd w:val="clear" w:color="auto" w:fill="auto"/>
            <w:vAlign w:val="center"/>
          </w:tcPr>
          <w:p w14:paraId="10E01E31" w14:textId="77777777" w:rsidR="00D700BD" w:rsidRPr="00585759" w:rsidRDefault="00D700BD" w:rsidP="00F43FED">
            <w:pPr>
              <w:jc w:val="center"/>
            </w:pPr>
          </w:p>
        </w:tc>
      </w:tr>
    </w:tbl>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6"/>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8973260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7"/>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8" w:name="_Hlk106046060"/>
      <w:r w:rsidRPr="008057B2">
        <w:rPr>
          <w:sz w:val="22"/>
          <w:szCs w:val="22"/>
        </w:rPr>
        <w:t xml:space="preserve">Nazwa </w:t>
      </w:r>
      <w:r w:rsidR="00DB4D9E">
        <w:rPr>
          <w:sz w:val="22"/>
          <w:szCs w:val="22"/>
        </w:rPr>
        <w:t>Wykonawcy</w:t>
      </w:r>
      <w:r w:rsidRPr="008057B2">
        <w:rPr>
          <w:sz w:val="22"/>
          <w:szCs w:val="22"/>
        </w:rPr>
        <w:t>: ...................................................................................................................</w:t>
      </w:r>
    </w:p>
    <w:bookmarkEnd w:id="12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9" w:name="_Toc18973260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9"/>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0"/>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8973260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1"/>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2" w:name="_Toc18973260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2"/>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FC78E2">
        <w:rPr>
          <w:i/>
          <w:iCs/>
          <w:sz w:val="22"/>
          <w:szCs w:val="22"/>
        </w:rPr>
        <w:t>wynosi 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3"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4" w:name="_Toc18973260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4"/>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3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5"/>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6" w:name="_Toc189732605"/>
      <w:r w:rsidRPr="007B2BA3">
        <w:rPr>
          <w:rFonts w:ascii="Times New Roman" w:hAnsi="Times New Roman" w:cs="Times New Roman"/>
        </w:rPr>
        <w:lastRenderedPageBreak/>
        <w:t>Załącznik nr 5 do SWZ – Istotne postanowienia umowy</w:t>
      </w:r>
      <w:bookmarkEnd w:id="136"/>
    </w:p>
    <w:p w14:paraId="333C7876" w14:textId="64054B71" w:rsidR="000C23F8" w:rsidRPr="00500E2A" w:rsidRDefault="000C23F8" w:rsidP="000C23F8">
      <w:pPr>
        <w:tabs>
          <w:tab w:val="left" w:pos="426"/>
        </w:tabs>
        <w:spacing w:before="120"/>
        <w:rPr>
          <w:b/>
          <w:sz w:val="24"/>
          <w:szCs w:val="22"/>
        </w:rPr>
      </w:pPr>
      <w:bookmarkStart w:id="137"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Pr="003C7C1E" w:rsidRDefault="000C23F8" w:rsidP="000C23F8">
      <w:pPr>
        <w:pStyle w:val="Zwykytekst"/>
        <w:jc w:val="both"/>
        <w:rPr>
          <w:rFonts w:ascii="Times New Roman" w:hAnsi="Times New Roman" w:cs="Times New Roman"/>
          <w:sz w:val="22"/>
          <w:szCs w:val="22"/>
        </w:rPr>
      </w:pPr>
    </w:p>
    <w:p w14:paraId="7F4D267B" w14:textId="77777777" w:rsidR="000C23F8" w:rsidRPr="003C7C1E" w:rsidRDefault="000C23F8" w:rsidP="006C3FD2">
      <w:pPr>
        <w:pStyle w:val="Zwykytekst"/>
        <w:numPr>
          <w:ilvl w:val="0"/>
          <w:numId w:val="68"/>
        </w:numPr>
        <w:ind w:left="426" w:hanging="426"/>
        <w:jc w:val="both"/>
        <w:rPr>
          <w:rFonts w:ascii="Times New Roman" w:hAnsi="Times New Roman" w:cs="Times New Roman"/>
          <w:sz w:val="22"/>
          <w:szCs w:val="22"/>
        </w:rPr>
      </w:pPr>
      <w:r w:rsidRPr="003C7C1E">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3C7C1E" w:rsidRDefault="000C23F8" w:rsidP="006C3FD2">
      <w:pPr>
        <w:pStyle w:val="Zwykytekst"/>
        <w:numPr>
          <w:ilvl w:val="0"/>
          <w:numId w:val="68"/>
        </w:numPr>
        <w:ind w:left="426" w:hanging="426"/>
        <w:rPr>
          <w:rFonts w:ascii="Times New Roman" w:hAnsi="Times New Roman" w:cs="Times New Roman"/>
          <w:sz w:val="22"/>
          <w:szCs w:val="22"/>
        </w:rPr>
      </w:pPr>
      <w:r w:rsidRPr="003C7C1E">
        <w:rPr>
          <w:rFonts w:ascii="Times New Roman" w:hAnsi="Times New Roman" w:cs="Times New Roman"/>
          <w:sz w:val="22"/>
          <w:szCs w:val="22"/>
        </w:rPr>
        <w:t>Strony przyjmują jako datę jej zawarcia - datę złożenia ostatniego podpisu.</w:t>
      </w:r>
    </w:p>
    <w:p w14:paraId="1D5557B2" w14:textId="59CA9119" w:rsidR="00A95C13" w:rsidRPr="003C7C1E" w:rsidRDefault="00A95C13" w:rsidP="006C3FD2">
      <w:pPr>
        <w:jc w:val="both"/>
        <w:rPr>
          <w:i/>
          <w:iCs/>
          <w:sz w:val="22"/>
          <w:szCs w:val="22"/>
        </w:rPr>
      </w:pPr>
    </w:p>
    <w:p w14:paraId="6E18F908" w14:textId="74C7A9D6" w:rsidR="00A95C13" w:rsidRPr="003C7C1E" w:rsidRDefault="00A95C13" w:rsidP="006C3FD2">
      <w:pPr>
        <w:jc w:val="both"/>
        <w:rPr>
          <w:b/>
          <w:bCs/>
          <w:sz w:val="22"/>
          <w:szCs w:val="22"/>
        </w:rPr>
      </w:pPr>
    </w:p>
    <w:p w14:paraId="51BA2E6C" w14:textId="77777777" w:rsidR="00814633" w:rsidRPr="003C7C1E" w:rsidRDefault="00814633" w:rsidP="006C3FD2">
      <w:pPr>
        <w:jc w:val="both"/>
        <w:rPr>
          <w:b/>
          <w:bCs/>
          <w:sz w:val="22"/>
          <w:szCs w:val="22"/>
        </w:rPr>
      </w:pPr>
      <w:r w:rsidRPr="003C7C1E">
        <w:rPr>
          <w:b/>
          <w:bCs/>
          <w:sz w:val="22"/>
          <w:szCs w:val="22"/>
        </w:rPr>
        <w:t>Strony umowy:</w:t>
      </w:r>
    </w:p>
    <w:p w14:paraId="6E93C644" w14:textId="51E5CF2B" w:rsidR="00814633" w:rsidRPr="003C7C1E" w:rsidRDefault="00814633" w:rsidP="006C3FD2">
      <w:pPr>
        <w:jc w:val="both"/>
        <w:rPr>
          <w:sz w:val="22"/>
          <w:szCs w:val="22"/>
        </w:rPr>
      </w:pPr>
      <w:r w:rsidRPr="003C7C1E">
        <w:rPr>
          <w:b/>
          <w:bCs/>
          <w:sz w:val="22"/>
          <w:szCs w:val="22"/>
        </w:rPr>
        <w:t>POLSKA GRUPA GÓRNICZA S.A.</w:t>
      </w:r>
      <w:r w:rsidRPr="003C7C1E">
        <w:rPr>
          <w:sz w:val="22"/>
          <w:szCs w:val="22"/>
        </w:rPr>
        <w:t xml:space="preserve"> z siedzibą w Katowicach przy ul. Powstańców 30, kod pocztowy 40-039, </w:t>
      </w:r>
      <w:r w:rsidRPr="003C7C1E">
        <w:rPr>
          <w:b/>
          <w:bCs/>
          <w:sz w:val="22"/>
          <w:szCs w:val="22"/>
        </w:rPr>
        <w:t>Oddział ……………………..,</w:t>
      </w:r>
      <w:r w:rsidRPr="003C7C1E">
        <w:rPr>
          <w:sz w:val="22"/>
          <w:szCs w:val="22"/>
        </w:rPr>
        <w:t xml:space="preserve"> adres: ……………………, ul. …………………….., zarejestrowana przez Sąd Rejonowy Katowice-Wschód w Katowicach Wydział Gospodarczy pod numerem KRS 0000709363, wysokość kapitału zakładowego całkowicie wpłaconego: 3 916</w:t>
      </w:r>
      <w:r w:rsidR="003D7DF5" w:rsidRPr="003C7C1E">
        <w:rPr>
          <w:sz w:val="22"/>
          <w:szCs w:val="22"/>
        </w:rPr>
        <w:t> </w:t>
      </w:r>
      <w:r w:rsidRPr="003C7C1E">
        <w:rPr>
          <w:sz w:val="22"/>
          <w:szCs w:val="22"/>
        </w:rPr>
        <w:t>718</w:t>
      </w:r>
      <w:r w:rsidR="003D7DF5" w:rsidRPr="003C7C1E">
        <w:rPr>
          <w:sz w:val="22"/>
          <w:szCs w:val="22"/>
        </w:rPr>
        <w:t> 3</w:t>
      </w:r>
      <w:r w:rsidRPr="003C7C1E">
        <w:rPr>
          <w:sz w:val="22"/>
          <w:szCs w:val="22"/>
        </w:rPr>
        <w:t xml:space="preserve">00,00 zł, NIP 634-283-47-28, REGON: 360615984, </w:t>
      </w:r>
      <w:r w:rsidRPr="003C7C1E">
        <w:rPr>
          <w:rFonts w:eastAsia="MS Mincho"/>
          <w:sz w:val="22"/>
          <w:szCs w:val="22"/>
        </w:rPr>
        <w:t xml:space="preserve">nr rejestrowy BDO  000014704, </w:t>
      </w:r>
      <w:r w:rsidRPr="003C7C1E">
        <w:rPr>
          <w:sz w:val="22"/>
          <w:szCs w:val="22"/>
        </w:rPr>
        <w:t>zwana w treści Umowy Zamawiającym, reprezentowana przez osoby umocowane.</w:t>
      </w:r>
    </w:p>
    <w:p w14:paraId="362A0129" w14:textId="22F3C352" w:rsidR="00814633" w:rsidRPr="003C7C1E"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3C7C1E" w:rsidRPr="003C7C1E" w14:paraId="006FB293" w14:textId="77777777" w:rsidTr="00F43FED">
        <w:trPr>
          <w:trHeight w:val="20"/>
        </w:trPr>
        <w:tc>
          <w:tcPr>
            <w:tcW w:w="5000" w:type="pct"/>
            <w:gridSpan w:val="4"/>
            <w:shd w:val="clear" w:color="auto" w:fill="BFBFBF" w:themeFill="background1" w:themeFillShade="BF"/>
            <w:vAlign w:val="center"/>
          </w:tcPr>
          <w:p w14:paraId="759F6EEF" w14:textId="77777777" w:rsidR="00FE1BE6" w:rsidRPr="003C7C1E" w:rsidRDefault="00FE1BE6" w:rsidP="00F43FED">
            <w:pPr>
              <w:widowControl w:val="0"/>
              <w:tabs>
                <w:tab w:val="left" w:pos="284"/>
                <w:tab w:val="left" w:pos="851"/>
              </w:tabs>
              <w:ind w:left="284" w:hanging="284"/>
              <w:jc w:val="center"/>
              <w:rPr>
                <w:b/>
                <w:bCs/>
              </w:rPr>
            </w:pPr>
            <w:r w:rsidRPr="003C7C1E">
              <w:rPr>
                <w:b/>
                <w:bCs/>
                <w:sz w:val="22"/>
                <w:szCs w:val="22"/>
              </w:rPr>
              <w:t>ZAMAWIAJĄCY</w:t>
            </w:r>
          </w:p>
        </w:tc>
      </w:tr>
      <w:tr w:rsidR="003C7C1E" w:rsidRPr="003C7C1E" w14:paraId="06122CF1" w14:textId="77777777" w:rsidTr="00F43FED">
        <w:trPr>
          <w:trHeight w:val="1007"/>
        </w:trPr>
        <w:tc>
          <w:tcPr>
            <w:tcW w:w="2499" w:type="pct"/>
            <w:gridSpan w:val="2"/>
            <w:vAlign w:val="center"/>
          </w:tcPr>
          <w:p w14:paraId="58226CAB" w14:textId="77777777" w:rsidR="00FE1BE6" w:rsidRPr="003C7C1E" w:rsidRDefault="00FE1BE6" w:rsidP="00F43FED">
            <w:pPr>
              <w:widowControl w:val="0"/>
              <w:jc w:val="center"/>
              <w:rPr>
                <w:sz w:val="18"/>
                <w:szCs w:val="18"/>
              </w:rPr>
            </w:pPr>
          </w:p>
          <w:p w14:paraId="3BAFCFF6" w14:textId="77777777" w:rsidR="00FE1BE6" w:rsidRPr="003C7C1E" w:rsidRDefault="00FE1BE6" w:rsidP="00F43FED">
            <w:pPr>
              <w:widowControl w:val="0"/>
              <w:jc w:val="center"/>
              <w:rPr>
                <w:sz w:val="18"/>
                <w:szCs w:val="18"/>
              </w:rPr>
            </w:pPr>
          </w:p>
          <w:p w14:paraId="62C9EEA0" w14:textId="77777777" w:rsidR="00FE1BE6" w:rsidRPr="003C7C1E" w:rsidRDefault="00FE1BE6" w:rsidP="00F43FED">
            <w:pPr>
              <w:widowControl w:val="0"/>
              <w:jc w:val="center"/>
              <w:rPr>
                <w:sz w:val="18"/>
                <w:szCs w:val="18"/>
              </w:rPr>
            </w:pPr>
          </w:p>
          <w:p w14:paraId="77D45D4B" w14:textId="77777777" w:rsidR="00FE1BE6" w:rsidRPr="003C7C1E" w:rsidRDefault="00FE1BE6" w:rsidP="00F43FED">
            <w:pPr>
              <w:widowControl w:val="0"/>
              <w:jc w:val="center"/>
              <w:rPr>
                <w:sz w:val="18"/>
                <w:szCs w:val="18"/>
              </w:rPr>
            </w:pPr>
          </w:p>
          <w:p w14:paraId="290BF90A" w14:textId="77777777" w:rsidR="00FE1BE6" w:rsidRPr="003C7C1E" w:rsidRDefault="00FE1BE6" w:rsidP="00F43FED">
            <w:pPr>
              <w:widowControl w:val="0"/>
              <w:jc w:val="center"/>
              <w:rPr>
                <w:sz w:val="18"/>
                <w:szCs w:val="18"/>
              </w:rPr>
            </w:pPr>
          </w:p>
          <w:p w14:paraId="4B5DB299" w14:textId="77777777" w:rsidR="00FE1BE6" w:rsidRPr="003C7C1E" w:rsidRDefault="00FE1BE6" w:rsidP="00F43FED">
            <w:pPr>
              <w:widowControl w:val="0"/>
              <w:tabs>
                <w:tab w:val="left" w:pos="284"/>
                <w:tab w:val="left" w:pos="851"/>
              </w:tabs>
              <w:ind w:left="284" w:hanging="284"/>
              <w:jc w:val="center"/>
              <w:rPr>
                <w:b/>
                <w:bCs/>
              </w:rPr>
            </w:pPr>
          </w:p>
        </w:tc>
        <w:tc>
          <w:tcPr>
            <w:tcW w:w="2501" w:type="pct"/>
            <w:gridSpan w:val="2"/>
            <w:vAlign w:val="center"/>
          </w:tcPr>
          <w:p w14:paraId="649979BC" w14:textId="77777777" w:rsidR="00FE1BE6" w:rsidRPr="003C7C1E" w:rsidRDefault="00FE1BE6" w:rsidP="00F43FED">
            <w:pPr>
              <w:widowControl w:val="0"/>
              <w:jc w:val="center"/>
              <w:rPr>
                <w:sz w:val="18"/>
                <w:szCs w:val="18"/>
              </w:rPr>
            </w:pPr>
          </w:p>
          <w:p w14:paraId="6EE01F8C" w14:textId="77777777" w:rsidR="00FE1BE6" w:rsidRPr="003C7C1E" w:rsidRDefault="00FE1BE6" w:rsidP="00F43FED">
            <w:pPr>
              <w:widowControl w:val="0"/>
              <w:jc w:val="center"/>
              <w:rPr>
                <w:sz w:val="18"/>
                <w:szCs w:val="18"/>
              </w:rPr>
            </w:pPr>
          </w:p>
          <w:p w14:paraId="27274089" w14:textId="77777777" w:rsidR="00FE1BE6" w:rsidRPr="003C7C1E" w:rsidRDefault="00FE1BE6" w:rsidP="00F43FED">
            <w:pPr>
              <w:widowControl w:val="0"/>
              <w:jc w:val="center"/>
              <w:rPr>
                <w:sz w:val="18"/>
                <w:szCs w:val="18"/>
              </w:rPr>
            </w:pPr>
          </w:p>
          <w:p w14:paraId="27E39938" w14:textId="77777777" w:rsidR="00FE1BE6" w:rsidRPr="003C7C1E" w:rsidRDefault="00FE1BE6" w:rsidP="00F43FED">
            <w:pPr>
              <w:widowControl w:val="0"/>
              <w:jc w:val="center"/>
              <w:rPr>
                <w:sz w:val="18"/>
                <w:szCs w:val="18"/>
              </w:rPr>
            </w:pPr>
          </w:p>
          <w:p w14:paraId="6179BDD4" w14:textId="77777777" w:rsidR="00FE1BE6" w:rsidRPr="003C7C1E" w:rsidRDefault="00FE1BE6" w:rsidP="00F43FED">
            <w:pPr>
              <w:widowControl w:val="0"/>
              <w:jc w:val="center"/>
              <w:rPr>
                <w:sz w:val="18"/>
                <w:szCs w:val="18"/>
              </w:rPr>
            </w:pPr>
          </w:p>
          <w:p w14:paraId="1674489B" w14:textId="77777777" w:rsidR="00FE1BE6" w:rsidRPr="003C7C1E" w:rsidRDefault="00FE1BE6" w:rsidP="00F43FED">
            <w:pPr>
              <w:widowControl w:val="0"/>
              <w:tabs>
                <w:tab w:val="left" w:pos="284"/>
                <w:tab w:val="left" w:pos="851"/>
              </w:tabs>
              <w:ind w:left="284" w:hanging="284"/>
              <w:jc w:val="center"/>
              <w:rPr>
                <w:b/>
                <w:bCs/>
              </w:rPr>
            </w:pPr>
          </w:p>
        </w:tc>
      </w:tr>
      <w:tr w:rsidR="003C7C1E" w:rsidRPr="003C7C1E" w14:paraId="413744E8" w14:textId="77777777" w:rsidTr="00F43FED">
        <w:trPr>
          <w:trHeight w:val="564"/>
        </w:trPr>
        <w:tc>
          <w:tcPr>
            <w:tcW w:w="1250" w:type="pct"/>
            <w:shd w:val="clear" w:color="auto" w:fill="BFBFBF" w:themeFill="background1" w:themeFillShade="BF"/>
            <w:vAlign w:val="center"/>
          </w:tcPr>
          <w:p w14:paraId="0252C9BC" w14:textId="77777777" w:rsidR="00FE1BE6" w:rsidRPr="003C7C1E" w:rsidRDefault="00FE1BE6" w:rsidP="00F43FED">
            <w:pPr>
              <w:ind w:left="-108" w:right="-108"/>
              <w:jc w:val="center"/>
              <w:rPr>
                <w:sz w:val="18"/>
                <w:szCs w:val="18"/>
              </w:rPr>
            </w:pPr>
            <w:r w:rsidRPr="003C7C1E">
              <w:rPr>
                <w:sz w:val="18"/>
                <w:szCs w:val="18"/>
              </w:rPr>
              <w:t>Sekretarz Komisji Przetargowej lub</w:t>
            </w:r>
          </w:p>
          <w:p w14:paraId="3D11DCE8" w14:textId="77777777" w:rsidR="00FE1BE6" w:rsidRPr="003C7C1E" w:rsidRDefault="00FE1BE6" w:rsidP="00F43FED">
            <w:pPr>
              <w:widowControl w:val="0"/>
              <w:tabs>
                <w:tab w:val="left" w:pos="284"/>
                <w:tab w:val="left" w:pos="851"/>
              </w:tabs>
              <w:ind w:left="-108" w:right="-108"/>
              <w:jc w:val="center"/>
              <w:rPr>
                <w:b/>
                <w:bCs/>
                <w:sz w:val="18"/>
                <w:szCs w:val="18"/>
              </w:rPr>
            </w:pPr>
            <w:r w:rsidRPr="003C7C1E">
              <w:rPr>
                <w:sz w:val="18"/>
                <w:szCs w:val="18"/>
              </w:rPr>
              <w:t>inna osoba wyznaczona</w:t>
            </w:r>
          </w:p>
        </w:tc>
        <w:tc>
          <w:tcPr>
            <w:tcW w:w="1250" w:type="pct"/>
            <w:shd w:val="clear" w:color="auto" w:fill="BFBFBF" w:themeFill="background1" w:themeFillShade="BF"/>
            <w:vAlign w:val="center"/>
          </w:tcPr>
          <w:p w14:paraId="71547F2E" w14:textId="77777777" w:rsidR="00FE1BE6" w:rsidRPr="003C7C1E" w:rsidRDefault="00FE1BE6" w:rsidP="00F43FED">
            <w:pPr>
              <w:widowControl w:val="0"/>
              <w:ind w:left="-108" w:right="-108"/>
              <w:jc w:val="center"/>
              <w:rPr>
                <w:b/>
                <w:bCs/>
                <w:sz w:val="18"/>
                <w:szCs w:val="18"/>
              </w:rPr>
            </w:pPr>
            <w:r w:rsidRPr="003C7C1E">
              <w:rPr>
                <w:sz w:val="18"/>
                <w:szCs w:val="18"/>
              </w:rPr>
              <w:t>Osoby odpowiedzialne za nadzór i realizację umowy ze strony Zamawiającego</w:t>
            </w:r>
          </w:p>
        </w:tc>
        <w:tc>
          <w:tcPr>
            <w:tcW w:w="1250" w:type="pct"/>
            <w:shd w:val="clear" w:color="auto" w:fill="BFBFBF" w:themeFill="background1" w:themeFillShade="BF"/>
            <w:vAlign w:val="center"/>
          </w:tcPr>
          <w:p w14:paraId="51A002D1" w14:textId="77777777" w:rsidR="00FE1BE6" w:rsidRPr="003C7C1E" w:rsidRDefault="00FE1BE6" w:rsidP="00F43FED">
            <w:pPr>
              <w:widowControl w:val="0"/>
              <w:ind w:left="-108" w:right="-108"/>
              <w:jc w:val="center"/>
              <w:rPr>
                <w:b/>
                <w:bCs/>
                <w:sz w:val="18"/>
                <w:szCs w:val="18"/>
              </w:rPr>
            </w:pPr>
            <w:r w:rsidRPr="003C7C1E">
              <w:rPr>
                <w:sz w:val="18"/>
                <w:szCs w:val="18"/>
              </w:rPr>
              <w:t>Dział Prawny</w:t>
            </w:r>
          </w:p>
        </w:tc>
        <w:tc>
          <w:tcPr>
            <w:tcW w:w="1250" w:type="pct"/>
            <w:shd w:val="clear" w:color="auto" w:fill="BFBFBF" w:themeFill="background1" w:themeFillShade="BF"/>
            <w:vAlign w:val="center"/>
          </w:tcPr>
          <w:p w14:paraId="0298F68E" w14:textId="77777777" w:rsidR="00FE1BE6" w:rsidRPr="003C7C1E" w:rsidRDefault="00FE1BE6" w:rsidP="00F43FED">
            <w:pPr>
              <w:widowControl w:val="0"/>
              <w:ind w:left="-108" w:right="-108"/>
              <w:jc w:val="center"/>
              <w:rPr>
                <w:b/>
                <w:bCs/>
                <w:sz w:val="18"/>
                <w:szCs w:val="18"/>
              </w:rPr>
            </w:pPr>
            <w:r w:rsidRPr="003C7C1E">
              <w:rPr>
                <w:sz w:val="18"/>
                <w:szCs w:val="18"/>
              </w:rPr>
              <w:t>Osoba odpowiedzialna w zakresie RODO</w:t>
            </w:r>
          </w:p>
        </w:tc>
      </w:tr>
      <w:tr w:rsidR="003C7C1E" w:rsidRPr="003C7C1E" w14:paraId="575A176D" w14:textId="77777777" w:rsidTr="00F43FED">
        <w:trPr>
          <w:trHeight w:val="564"/>
        </w:trPr>
        <w:tc>
          <w:tcPr>
            <w:tcW w:w="1250" w:type="pct"/>
            <w:vAlign w:val="center"/>
          </w:tcPr>
          <w:p w14:paraId="005B4F48" w14:textId="77777777" w:rsidR="00FE1BE6" w:rsidRPr="003C7C1E" w:rsidRDefault="00FE1BE6" w:rsidP="00F43FED">
            <w:pPr>
              <w:widowControl w:val="0"/>
              <w:jc w:val="center"/>
              <w:rPr>
                <w:sz w:val="18"/>
                <w:szCs w:val="18"/>
              </w:rPr>
            </w:pPr>
          </w:p>
          <w:p w14:paraId="49FD1CDA" w14:textId="77777777" w:rsidR="00FE1BE6" w:rsidRPr="003C7C1E" w:rsidRDefault="00FE1BE6" w:rsidP="00F43FED">
            <w:pPr>
              <w:widowControl w:val="0"/>
              <w:jc w:val="center"/>
              <w:rPr>
                <w:sz w:val="18"/>
                <w:szCs w:val="18"/>
              </w:rPr>
            </w:pPr>
          </w:p>
          <w:p w14:paraId="0E48AAAC" w14:textId="77777777" w:rsidR="00FE1BE6" w:rsidRPr="003C7C1E" w:rsidRDefault="00FE1BE6" w:rsidP="00F43FED">
            <w:pPr>
              <w:widowControl w:val="0"/>
              <w:jc w:val="center"/>
              <w:rPr>
                <w:sz w:val="18"/>
                <w:szCs w:val="18"/>
              </w:rPr>
            </w:pPr>
          </w:p>
          <w:p w14:paraId="14C83153" w14:textId="77777777" w:rsidR="00FE1BE6" w:rsidRPr="003C7C1E" w:rsidRDefault="00FE1BE6" w:rsidP="00F43FED">
            <w:pPr>
              <w:widowControl w:val="0"/>
              <w:jc w:val="center"/>
              <w:rPr>
                <w:sz w:val="18"/>
                <w:szCs w:val="18"/>
              </w:rPr>
            </w:pPr>
          </w:p>
          <w:p w14:paraId="5F18F067" w14:textId="77777777" w:rsidR="00FE1BE6" w:rsidRPr="003C7C1E" w:rsidRDefault="00FE1BE6" w:rsidP="00F43FED">
            <w:pPr>
              <w:widowControl w:val="0"/>
              <w:jc w:val="center"/>
              <w:rPr>
                <w:sz w:val="18"/>
                <w:szCs w:val="18"/>
              </w:rPr>
            </w:pPr>
          </w:p>
          <w:p w14:paraId="5ACB828C" w14:textId="77777777" w:rsidR="00FE1BE6" w:rsidRPr="003C7C1E" w:rsidRDefault="00FE1BE6" w:rsidP="00F43FED">
            <w:pPr>
              <w:ind w:left="22"/>
              <w:jc w:val="center"/>
              <w:rPr>
                <w:sz w:val="18"/>
                <w:szCs w:val="18"/>
              </w:rPr>
            </w:pPr>
          </w:p>
        </w:tc>
        <w:tc>
          <w:tcPr>
            <w:tcW w:w="1250" w:type="pct"/>
            <w:vAlign w:val="center"/>
          </w:tcPr>
          <w:p w14:paraId="4C5C1A9D" w14:textId="77777777" w:rsidR="00FE1BE6" w:rsidRPr="003C7C1E" w:rsidRDefault="00FE1BE6" w:rsidP="00F43FED">
            <w:pPr>
              <w:widowControl w:val="0"/>
              <w:jc w:val="center"/>
              <w:rPr>
                <w:sz w:val="18"/>
                <w:szCs w:val="18"/>
              </w:rPr>
            </w:pPr>
          </w:p>
          <w:p w14:paraId="0475C624" w14:textId="77777777" w:rsidR="00FE1BE6" w:rsidRPr="003C7C1E" w:rsidRDefault="00FE1BE6" w:rsidP="00F43FED">
            <w:pPr>
              <w:widowControl w:val="0"/>
              <w:jc w:val="center"/>
              <w:rPr>
                <w:sz w:val="18"/>
                <w:szCs w:val="18"/>
              </w:rPr>
            </w:pPr>
          </w:p>
          <w:p w14:paraId="353F0309" w14:textId="77777777" w:rsidR="00FE1BE6" w:rsidRPr="003C7C1E" w:rsidRDefault="00FE1BE6" w:rsidP="00F43FED">
            <w:pPr>
              <w:widowControl w:val="0"/>
              <w:jc w:val="center"/>
              <w:rPr>
                <w:sz w:val="18"/>
                <w:szCs w:val="18"/>
              </w:rPr>
            </w:pPr>
          </w:p>
          <w:p w14:paraId="4D642D56" w14:textId="77777777" w:rsidR="00FE1BE6" w:rsidRPr="003C7C1E" w:rsidRDefault="00FE1BE6" w:rsidP="00F43FED">
            <w:pPr>
              <w:widowControl w:val="0"/>
              <w:jc w:val="center"/>
              <w:rPr>
                <w:sz w:val="18"/>
                <w:szCs w:val="18"/>
              </w:rPr>
            </w:pPr>
          </w:p>
          <w:p w14:paraId="172C1782" w14:textId="77777777" w:rsidR="00FE1BE6" w:rsidRPr="003C7C1E" w:rsidRDefault="00FE1BE6" w:rsidP="00F43FED">
            <w:pPr>
              <w:widowControl w:val="0"/>
              <w:jc w:val="center"/>
              <w:rPr>
                <w:sz w:val="18"/>
                <w:szCs w:val="18"/>
              </w:rPr>
            </w:pPr>
          </w:p>
          <w:p w14:paraId="118E92D9" w14:textId="77777777" w:rsidR="00FE1BE6" w:rsidRPr="003C7C1E" w:rsidRDefault="00FE1BE6" w:rsidP="00F43FED">
            <w:pPr>
              <w:widowControl w:val="0"/>
              <w:ind w:left="34" w:hanging="34"/>
              <w:jc w:val="center"/>
              <w:rPr>
                <w:sz w:val="18"/>
                <w:szCs w:val="18"/>
              </w:rPr>
            </w:pPr>
          </w:p>
        </w:tc>
        <w:tc>
          <w:tcPr>
            <w:tcW w:w="1250" w:type="pct"/>
            <w:vAlign w:val="center"/>
          </w:tcPr>
          <w:p w14:paraId="25A44049" w14:textId="77777777" w:rsidR="00FE1BE6" w:rsidRPr="003C7C1E" w:rsidRDefault="00FE1BE6" w:rsidP="00F43FED">
            <w:pPr>
              <w:widowControl w:val="0"/>
              <w:jc w:val="center"/>
              <w:rPr>
                <w:sz w:val="18"/>
                <w:szCs w:val="18"/>
              </w:rPr>
            </w:pPr>
          </w:p>
          <w:p w14:paraId="294305DD" w14:textId="77777777" w:rsidR="00FE1BE6" w:rsidRPr="003C7C1E" w:rsidRDefault="00FE1BE6" w:rsidP="00F43FED">
            <w:pPr>
              <w:widowControl w:val="0"/>
              <w:jc w:val="center"/>
              <w:rPr>
                <w:sz w:val="18"/>
                <w:szCs w:val="18"/>
              </w:rPr>
            </w:pPr>
          </w:p>
          <w:p w14:paraId="0B44C4DB" w14:textId="77777777" w:rsidR="00FE1BE6" w:rsidRPr="003C7C1E" w:rsidRDefault="00FE1BE6" w:rsidP="00F43FED">
            <w:pPr>
              <w:widowControl w:val="0"/>
              <w:jc w:val="center"/>
              <w:rPr>
                <w:sz w:val="18"/>
                <w:szCs w:val="18"/>
              </w:rPr>
            </w:pPr>
          </w:p>
          <w:p w14:paraId="6840C9AB" w14:textId="77777777" w:rsidR="00FE1BE6" w:rsidRPr="003C7C1E" w:rsidRDefault="00FE1BE6" w:rsidP="00F43FED">
            <w:pPr>
              <w:widowControl w:val="0"/>
              <w:jc w:val="center"/>
              <w:rPr>
                <w:sz w:val="18"/>
                <w:szCs w:val="18"/>
              </w:rPr>
            </w:pPr>
          </w:p>
          <w:p w14:paraId="1885833C" w14:textId="77777777" w:rsidR="00FE1BE6" w:rsidRPr="003C7C1E" w:rsidRDefault="00FE1BE6" w:rsidP="00F43FED">
            <w:pPr>
              <w:widowControl w:val="0"/>
              <w:jc w:val="center"/>
              <w:rPr>
                <w:sz w:val="18"/>
                <w:szCs w:val="18"/>
              </w:rPr>
            </w:pPr>
          </w:p>
          <w:p w14:paraId="55084DAB" w14:textId="77777777" w:rsidR="00FE1BE6" w:rsidRPr="003C7C1E" w:rsidRDefault="00FE1BE6" w:rsidP="00F43FED">
            <w:pPr>
              <w:widowControl w:val="0"/>
              <w:jc w:val="center"/>
              <w:rPr>
                <w:sz w:val="18"/>
                <w:szCs w:val="18"/>
              </w:rPr>
            </w:pPr>
          </w:p>
        </w:tc>
        <w:tc>
          <w:tcPr>
            <w:tcW w:w="1250" w:type="pct"/>
            <w:vAlign w:val="center"/>
          </w:tcPr>
          <w:p w14:paraId="3A986DCA" w14:textId="77777777" w:rsidR="00FE1BE6" w:rsidRPr="003C7C1E" w:rsidRDefault="00FE1BE6" w:rsidP="00F43FED">
            <w:pPr>
              <w:widowControl w:val="0"/>
              <w:jc w:val="center"/>
              <w:rPr>
                <w:sz w:val="18"/>
                <w:szCs w:val="18"/>
              </w:rPr>
            </w:pPr>
          </w:p>
          <w:p w14:paraId="04B8C1F7" w14:textId="77777777" w:rsidR="00FE1BE6" w:rsidRPr="003C7C1E" w:rsidRDefault="00FE1BE6" w:rsidP="00F43FED">
            <w:pPr>
              <w:widowControl w:val="0"/>
              <w:jc w:val="center"/>
              <w:rPr>
                <w:sz w:val="18"/>
                <w:szCs w:val="18"/>
              </w:rPr>
            </w:pPr>
          </w:p>
          <w:p w14:paraId="3EF5E391" w14:textId="77777777" w:rsidR="00FE1BE6" w:rsidRPr="003C7C1E" w:rsidRDefault="00FE1BE6" w:rsidP="00F43FED">
            <w:pPr>
              <w:widowControl w:val="0"/>
              <w:jc w:val="center"/>
              <w:rPr>
                <w:sz w:val="18"/>
                <w:szCs w:val="18"/>
              </w:rPr>
            </w:pPr>
          </w:p>
          <w:p w14:paraId="7A280C69" w14:textId="77777777" w:rsidR="00FE1BE6" w:rsidRPr="003C7C1E" w:rsidRDefault="00FE1BE6" w:rsidP="00F43FED">
            <w:pPr>
              <w:widowControl w:val="0"/>
              <w:jc w:val="center"/>
              <w:rPr>
                <w:sz w:val="18"/>
                <w:szCs w:val="18"/>
              </w:rPr>
            </w:pPr>
          </w:p>
          <w:p w14:paraId="6D711712" w14:textId="77777777" w:rsidR="00FE1BE6" w:rsidRPr="003C7C1E" w:rsidRDefault="00FE1BE6" w:rsidP="00F43FED">
            <w:pPr>
              <w:widowControl w:val="0"/>
              <w:jc w:val="center"/>
              <w:rPr>
                <w:sz w:val="18"/>
                <w:szCs w:val="18"/>
              </w:rPr>
            </w:pPr>
          </w:p>
          <w:p w14:paraId="268F025B" w14:textId="77777777" w:rsidR="00FE1BE6" w:rsidRPr="003C7C1E" w:rsidRDefault="00FE1BE6" w:rsidP="00F43FED">
            <w:pPr>
              <w:widowControl w:val="0"/>
              <w:jc w:val="center"/>
              <w:rPr>
                <w:sz w:val="18"/>
                <w:szCs w:val="18"/>
              </w:rPr>
            </w:pPr>
          </w:p>
        </w:tc>
      </w:tr>
    </w:tbl>
    <w:p w14:paraId="5819ECD4" w14:textId="77777777" w:rsidR="00FE1BE6" w:rsidRPr="003C7C1E" w:rsidRDefault="00FE1BE6" w:rsidP="006C3FD2">
      <w:pPr>
        <w:jc w:val="both"/>
        <w:rPr>
          <w:sz w:val="22"/>
          <w:szCs w:val="22"/>
        </w:rPr>
      </w:pPr>
    </w:p>
    <w:p w14:paraId="047B4F73" w14:textId="77777777" w:rsidR="00814633" w:rsidRPr="003C7C1E" w:rsidRDefault="00814633" w:rsidP="006C3FD2">
      <w:pPr>
        <w:jc w:val="both"/>
        <w:rPr>
          <w:sz w:val="22"/>
          <w:szCs w:val="22"/>
        </w:rPr>
      </w:pPr>
      <w:r w:rsidRPr="003C7C1E">
        <w:rPr>
          <w:sz w:val="22"/>
          <w:szCs w:val="22"/>
        </w:rPr>
        <w:t>i</w:t>
      </w:r>
    </w:p>
    <w:p w14:paraId="09A3A22F" w14:textId="77777777" w:rsidR="00814633" w:rsidRPr="003C7C1E" w:rsidRDefault="00814633" w:rsidP="006C3FD2">
      <w:pPr>
        <w:jc w:val="both"/>
        <w:rPr>
          <w:sz w:val="22"/>
          <w:szCs w:val="22"/>
        </w:rPr>
      </w:pPr>
    </w:p>
    <w:p w14:paraId="6591896A" w14:textId="77777777" w:rsidR="00814633" w:rsidRPr="003C7C1E" w:rsidRDefault="00814633" w:rsidP="006C3FD2">
      <w:pPr>
        <w:rPr>
          <w:i/>
          <w:sz w:val="22"/>
          <w:szCs w:val="22"/>
        </w:rPr>
      </w:pPr>
      <w:r w:rsidRPr="003C7C1E">
        <w:rPr>
          <w:i/>
          <w:sz w:val="22"/>
          <w:szCs w:val="22"/>
        </w:rPr>
        <w:t>(w przypadku działalności gospodarczej prowadzonej osobiście)</w:t>
      </w:r>
    </w:p>
    <w:p w14:paraId="1B518505" w14:textId="77777777" w:rsidR="00814633" w:rsidRPr="003C7C1E" w:rsidRDefault="00814633" w:rsidP="006C3FD2">
      <w:pPr>
        <w:jc w:val="both"/>
        <w:rPr>
          <w:sz w:val="22"/>
          <w:szCs w:val="22"/>
        </w:rPr>
      </w:pPr>
      <w:r w:rsidRPr="003C7C1E">
        <w:rPr>
          <w:b/>
          <w:bCs/>
          <w:sz w:val="22"/>
          <w:szCs w:val="22"/>
        </w:rPr>
        <w:t>Pan/Pani</w:t>
      </w:r>
      <w:r w:rsidRPr="003C7C1E">
        <w:rPr>
          <w:sz w:val="22"/>
          <w:szCs w:val="22"/>
        </w:rPr>
        <w:t xml:space="preserve">  ……………………………………… prowadzący/a działalność pod nazwą …………………………. z siedzibą w ……………………. ul. …………………….. , zarejestrowaną w Centralnej Ewidencji i Informacji o Działalności Gospodarczej, NIP: …….. REGON: ………….…………….,  zwany/a  w treści Umowy </w:t>
      </w:r>
      <w:r w:rsidRPr="003C7C1E">
        <w:rPr>
          <w:b/>
          <w:sz w:val="22"/>
          <w:szCs w:val="22"/>
        </w:rPr>
        <w:t>Wykonawcą</w:t>
      </w:r>
      <w:r w:rsidRPr="003C7C1E">
        <w:rPr>
          <w:sz w:val="22"/>
          <w:szCs w:val="22"/>
        </w:rPr>
        <w:t>, reprezentowany/a przez osobę/y umocowane</w:t>
      </w:r>
    </w:p>
    <w:p w14:paraId="2168DEAB" w14:textId="77777777" w:rsidR="00814633" w:rsidRPr="003C7C1E" w:rsidRDefault="00814633" w:rsidP="006C3FD2">
      <w:pPr>
        <w:ind w:left="720"/>
        <w:jc w:val="both"/>
        <w:rPr>
          <w:sz w:val="22"/>
          <w:szCs w:val="22"/>
        </w:rPr>
      </w:pPr>
    </w:p>
    <w:p w14:paraId="4F331565" w14:textId="77777777" w:rsidR="00814633" w:rsidRPr="003C7C1E" w:rsidRDefault="00814633" w:rsidP="006C3FD2">
      <w:pPr>
        <w:jc w:val="both"/>
        <w:rPr>
          <w:sz w:val="22"/>
          <w:szCs w:val="22"/>
        </w:rPr>
      </w:pPr>
      <w:r w:rsidRPr="003C7C1E">
        <w:rPr>
          <w:i/>
          <w:sz w:val="22"/>
          <w:szCs w:val="22"/>
        </w:rPr>
        <w:t>(w przypadku spółki kapitałowej)</w:t>
      </w:r>
      <w:r w:rsidRPr="003C7C1E">
        <w:rPr>
          <w:sz w:val="22"/>
          <w:szCs w:val="22"/>
        </w:rPr>
        <w:t xml:space="preserve">  </w:t>
      </w:r>
    </w:p>
    <w:p w14:paraId="75C8A445" w14:textId="77777777" w:rsidR="00814633" w:rsidRPr="003C7C1E" w:rsidRDefault="00814633" w:rsidP="006C3FD2">
      <w:pPr>
        <w:jc w:val="both"/>
        <w:rPr>
          <w:sz w:val="22"/>
          <w:szCs w:val="22"/>
        </w:rPr>
      </w:pPr>
      <w:r w:rsidRPr="003C7C1E">
        <w:rPr>
          <w:sz w:val="22"/>
          <w:szCs w:val="22"/>
        </w:rPr>
        <w:t xml:space="preserve">……………………… z siedzibą ……………. przy ul. ………………, kod pocztowy ……………., zarejestrowana przez Sąd Rejonowy …………… w …………. pod numerem KRS ………………, wysokość kapitału zakładowego: …………… zł, REGON: …………., NIP ……………, </w:t>
      </w:r>
    </w:p>
    <w:p w14:paraId="2D52F071" w14:textId="77777777" w:rsidR="00814633" w:rsidRPr="003C7C1E" w:rsidRDefault="00814633" w:rsidP="006C3FD2">
      <w:pPr>
        <w:jc w:val="both"/>
        <w:rPr>
          <w:sz w:val="22"/>
          <w:szCs w:val="22"/>
        </w:rPr>
      </w:pPr>
      <w:r w:rsidRPr="003C7C1E">
        <w:rPr>
          <w:sz w:val="22"/>
          <w:szCs w:val="22"/>
        </w:rPr>
        <w:t xml:space="preserve">zwana w treści Umowy </w:t>
      </w:r>
      <w:r w:rsidRPr="003C7C1E">
        <w:rPr>
          <w:b/>
          <w:sz w:val="22"/>
          <w:szCs w:val="22"/>
        </w:rPr>
        <w:t>Wykonawcą</w:t>
      </w:r>
      <w:r w:rsidRPr="003C7C1E">
        <w:rPr>
          <w:sz w:val="22"/>
          <w:szCs w:val="22"/>
        </w:rPr>
        <w:t>, reprezentowana przez osoby umocowane.</w:t>
      </w:r>
    </w:p>
    <w:p w14:paraId="61DEDED0" w14:textId="77777777" w:rsidR="00814633" w:rsidRPr="003C7C1E" w:rsidRDefault="00814633" w:rsidP="006C3FD2">
      <w:pPr>
        <w:ind w:left="720"/>
        <w:rPr>
          <w:sz w:val="22"/>
          <w:szCs w:val="22"/>
        </w:rPr>
      </w:pPr>
    </w:p>
    <w:p w14:paraId="3E16C181" w14:textId="77777777" w:rsidR="00814633" w:rsidRPr="003C7C1E" w:rsidRDefault="00814633" w:rsidP="006C3FD2">
      <w:pPr>
        <w:rPr>
          <w:sz w:val="22"/>
          <w:szCs w:val="22"/>
        </w:rPr>
      </w:pPr>
      <w:r w:rsidRPr="003C7C1E">
        <w:rPr>
          <w:i/>
          <w:sz w:val="22"/>
          <w:szCs w:val="22"/>
        </w:rPr>
        <w:t>(w przypadku spółki cywilnej)</w:t>
      </w:r>
    </w:p>
    <w:p w14:paraId="0A0A59F1" w14:textId="77777777" w:rsidR="00814633" w:rsidRPr="003C7C1E" w:rsidRDefault="00814633" w:rsidP="006C3FD2">
      <w:pPr>
        <w:jc w:val="both"/>
        <w:rPr>
          <w:sz w:val="22"/>
          <w:szCs w:val="22"/>
        </w:rPr>
      </w:pPr>
      <w:r w:rsidRPr="003C7C1E">
        <w:rPr>
          <w:b/>
          <w:sz w:val="22"/>
          <w:szCs w:val="22"/>
        </w:rPr>
        <w:t>Pan/Pani</w:t>
      </w:r>
      <w:r w:rsidRPr="003C7C1E">
        <w:rPr>
          <w:sz w:val="22"/>
          <w:szCs w:val="22"/>
        </w:rPr>
        <w:t xml:space="preserve"> ………………………………… zarejestrowany/a w Centralnej Ewidencji i Informacji o Działalności Gospodarczej, NIP: ………………..</w:t>
      </w:r>
    </w:p>
    <w:p w14:paraId="4A29317E" w14:textId="77777777" w:rsidR="00814633" w:rsidRPr="003C7C1E" w:rsidRDefault="00814633" w:rsidP="006C3FD2">
      <w:pPr>
        <w:jc w:val="both"/>
        <w:rPr>
          <w:sz w:val="22"/>
          <w:szCs w:val="22"/>
        </w:rPr>
      </w:pPr>
      <w:r w:rsidRPr="003C7C1E">
        <w:rPr>
          <w:b/>
          <w:sz w:val="22"/>
          <w:szCs w:val="22"/>
        </w:rPr>
        <w:lastRenderedPageBreak/>
        <w:t>Pan/Pani</w:t>
      </w:r>
      <w:r w:rsidRPr="003C7C1E">
        <w:rPr>
          <w:sz w:val="22"/>
          <w:szCs w:val="22"/>
        </w:rPr>
        <w:t xml:space="preserve"> ………………………………… zarejestrowany/a w Centralnej Ewidencji i Informacji o Działalności Gospodarczej, NIP: ………………..</w:t>
      </w:r>
    </w:p>
    <w:p w14:paraId="295C786E" w14:textId="77777777" w:rsidR="00814633" w:rsidRPr="003C7C1E" w:rsidRDefault="00814633" w:rsidP="006C3FD2">
      <w:pPr>
        <w:jc w:val="both"/>
        <w:rPr>
          <w:sz w:val="22"/>
          <w:szCs w:val="22"/>
        </w:rPr>
      </w:pPr>
      <w:r w:rsidRPr="003C7C1E">
        <w:rPr>
          <w:b/>
          <w:sz w:val="22"/>
          <w:szCs w:val="22"/>
        </w:rPr>
        <w:t>wspólnie prowadzący działalność gospodarczą w formie spółki cywilnej</w:t>
      </w:r>
      <w:r w:rsidRPr="003C7C1E">
        <w:rPr>
          <w:sz w:val="22"/>
          <w:szCs w:val="22"/>
        </w:rPr>
        <w:t xml:space="preserve"> pod nazwą ……….….  z siedzibą w ……………………………  ul………………………, NIP: ……………….. zwanej w treści Umowy </w:t>
      </w:r>
      <w:r w:rsidRPr="003C7C1E">
        <w:rPr>
          <w:b/>
          <w:sz w:val="22"/>
          <w:szCs w:val="22"/>
        </w:rPr>
        <w:t>Wykonawcą</w:t>
      </w:r>
      <w:r w:rsidRPr="003C7C1E">
        <w:rPr>
          <w:sz w:val="22"/>
          <w:szCs w:val="22"/>
        </w:rPr>
        <w:t>, reprezentowanej przez osoby umocowane.</w:t>
      </w:r>
    </w:p>
    <w:p w14:paraId="5B84DCA4" w14:textId="77777777" w:rsidR="00814633" w:rsidRPr="003C7C1E" w:rsidRDefault="00814633" w:rsidP="006C3FD2">
      <w:pPr>
        <w:ind w:left="720"/>
        <w:jc w:val="both"/>
        <w:rPr>
          <w:sz w:val="22"/>
          <w:szCs w:val="22"/>
        </w:rPr>
      </w:pPr>
    </w:p>
    <w:p w14:paraId="131160C3" w14:textId="77777777" w:rsidR="00814633" w:rsidRPr="003C7C1E" w:rsidRDefault="00814633" w:rsidP="006C3FD2">
      <w:pPr>
        <w:rPr>
          <w:sz w:val="22"/>
          <w:szCs w:val="22"/>
        </w:rPr>
      </w:pPr>
      <w:r w:rsidRPr="003C7C1E">
        <w:rPr>
          <w:i/>
          <w:sz w:val="22"/>
          <w:szCs w:val="22"/>
        </w:rPr>
        <w:t>(w przypadku Konsorcjum)</w:t>
      </w:r>
    </w:p>
    <w:p w14:paraId="1CB9E2DF" w14:textId="77777777" w:rsidR="00814633" w:rsidRPr="003C7C1E" w:rsidRDefault="00814633" w:rsidP="006C3FD2">
      <w:pPr>
        <w:rPr>
          <w:sz w:val="22"/>
          <w:szCs w:val="22"/>
        </w:rPr>
      </w:pPr>
      <w:r w:rsidRPr="003C7C1E">
        <w:rPr>
          <w:sz w:val="22"/>
          <w:szCs w:val="22"/>
        </w:rPr>
        <w:t>Konsorcjum firm:</w:t>
      </w:r>
    </w:p>
    <w:p w14:paraId="22414A2C" w14:textId="4B2D5368" w:rsidR="00814633" w:rsidRPr="003C7C1E" w:rsidRDefault="00814633" w:rsidP="006C3FD2">
      <w:pPr>
        <w:numPr>
          <w:ilvl w:val="1"/>
          <w:numId w:val="63"/>
        </w:numPr>
        <w:tabs>
          <w:tab w:val="clear" w:pos="785"/>
        </w:tabs>
        <w:ind w:left="284" w:hanging="284"/>
        <w:jc w:val="both"/>
        <w:rPr>
          <w:sz w:val="22"/>
          <w:szCs w:val="22"/>
        </w:rPr>
      </w:pPr>
      <w:r w:rsidRPr="003C7C1E">
        <w:rPr>
          <w:b/>
          <w:sz w:val="22"/>
          <w:szCs w:val="22"/>
        </w:rPr>
        <w:t>Lider</w:t>
      </w:r>
      <w:r w:rsidRPr="003C7C1E">
        <w:rPr>
          <w:sz w:val="22"/>
          <w:szCs w:val="22"/>
        </w:rPr>
        <w:t xml:space="preserve"> -  ……………….... z siedzibą ………………. przy ul. …………, kod pocztowy ………., zarejestrowana przez Sąd Rejonowy …………………….… w ……………………. pod numerem KRS …………………, wysokość kapitału zakładowego: ……………. zł, REGON: ……….……., NIP ………………… </w:t>
      </w:r>
    </w:p>
    <w:p w14:paraId="3DC74690" w14:textId="77777777" w:rsidR="00814633" w:rsidRPr="003C7C1E" w:rsidRDefault="00814633" w:rsidP="006C3FD2">
      <w:pPr>
        <w:numPr>
          <w:ilvl w:val="1"/>
          <w:numId w:val="63"/>
        </w:numPr>
        <w:tabs>
          <w:tab w:val="clear" w:pos="785"/>
        </w:tabs>
        <w:ind w:left="284" w:hanging="284"/>
        <w:jc w:val="both"/>
        <w:rPr>
          <w:sz w:val="22"/>
          <w:szCs w:val="22"/>
        </w:rPr>
      </w:pPr>
      <w:r w:rsidRPr="003C7C1E">
        <w:rPr>
          <w:b/>
          <w:sz w:val="22"/>
          <w:szCs w:val="22"/>
        </w:rPr>
        <w:t>Uczestnik</w:t>
      </w:r>
      <w:r w:rsidRPr="003C7C1E">
        <w:rPr>
          <w:sz w:val="22"/>
          <w:szCs w:val="22"/>
        </w:rPr>
        <w:t xml:space="preserve">  -  …………….... z siedzibą ………………. przy ul. …………, kod pocztowy ………., zarejestrowana przez Sąd Rejonowy ………………… w …………………. pod numerem KRS …………, wysokość kapitału zakładowego: …………. zł, REGON: ……….., NIP …………</w:t>
      </w:r>
    </w:p>
    <w:p w14:paraId="20EACE38" w14:textId="77777777" w:rsidR="00814633" w:rsidRPr="003C7C1E" w:rsidRDefault="00814633" w:rsidP="006C3FD2">
      <w:pPr>
        <w:ind w:left="280"/>
        <w:jc w:val="both"/>
        <w:rPr>
          <w:sz w:val="22"/>
          <w:szCs w:val="22"/>
        </w:rPr>
      </w:pPr>
      <w:r w:rsidRPr="003C7C1E">
        <w:rPr>
          <w:sz w:val="22"/>
          <w:szCs w:val="22"/>
        </w:rPr>
        <w:t xml:space="preserve">zwani w treści Umowy </w:t>
      </w:r>
      <w:r w:rsidRPr="003C7C1E">
        <w:rPr>
          <w:b/>
          <w:sz w:val="22"/>
          <w:szCs w:val="22"/>
        </w:rPr>
        <w:t>Wykonawcą</w:t>
      </w:r>
      <w:r w:rsidRPr="003C7C1E">
        <w:rPr>
          <w:sz w:val="22"/>
          <w:szCs w:val="22"/>
        </w:rPr>
        <w:t xml:space="preserve">, w imieniu którego działa Pełnomocnik reprezentowany przez osoby umocowane.  </w:t>
      </w:r>
    </w:p>
    <w:p w14:paraId="6AF5EDE4" w14:textId="32726C56" w:rsidR="00814633" w:rsidRPr="003C7C1E"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C7C1E" w:rsidRPr="00B65952" w14:paraId="6F5C6F29" w14:textId="77777777" w:rsidTr="00F43FED">
        <w:trPr>
          <w:trHeight w:val="20"/>
          <w:tblHeader/>
        </w:trPr>
        <w:tc>
          <w:tcPr>
            <w:tcW w:w="5000" w:type="pct"/>
            <w:shd w:val="clear" w:color="auto" w:fill="auto"/>
            <w:vAlign w:val="center"/>
          </w:tcPr>
          <w:p w14:paraId="0834445C" w14:textId="77777777" w:rsidR="003C7C1E" w:rsidRPr="00B65952" w:rsidRDefault="003C7C1E" w:rsidP="00F43FED">
            <w:pPr>
              <w:widowControl w:val="0"/>
              <w:tabs>
                <w:tab w:val="left" w:pos="284"/>
                <w:tab w:val="left" w:pos="851"/>
              </w:tabs>
              <w:ind w:left="284" w:hanging="284"/>
              <w:jc w:val="center"/>
            </w:pPr>
            <w:bookmarkStart w:id="138" w:name="_Hlk163038647"/>
          </w:p>
          <w:p w14:paraId="582F3278" w14:textId="77777777" w:rsidR="003C7C1E" w:rsidRPr="00B65952" w:rsidRDefault="003C7C1E" w:rsidP="00F43FED">
            <w:pPr>
              <w:widowControl w:val="0"/>
              <w:tabs>
                <w:tab w:val="left" w:pos="851"/>
              </w:tabs>
              <w:ind w:left="26" w:hanging="26"/>
              <w:jc w:val="center"/>
            </w:pPr>
            <w:r w:rsidRPr="003C7C1E">
              <w:t>Oświadczam, że niniejsza Umowa jest dla mnie zrozumiała, jednoznaczna oraz żadne z postanowień nie budzi moich wątpliwości. W związku z powyższym oświadczam, że rozumiem i w pełni akceptuję jej treść.</w:t>
            </w:r>
          </w:p>
          <w:p w14:paraId="25B01683" w14:textId="77777777" w:rsidR="003C7C1E" w:rsidRPr="00B65952" w:rsidRDefault="003C7C1E" w:rsidP="00F43FED">
            <w:pPr>
              <w:widowControl w:val="0"/>
              <w:tabs>
                <w:tab w:val="left" w:pos="284"/>
                <w:tab w:val="left" w:pos="851"/>
              </w:tabs>
              <w:ind w:left="284" w:hanging="284"/>
              <w:jc w:val="center"/>
              <w:rPr>
                <w:b/>
                <w:bCs/>
                <w:sz w:val="22"/>
                <w:szCs w:val="22"/>
                <w:shd w:val="clear" w:color="auto" w:fill="F2F2F2" w:themeFill="background1" w:themeFillShade="F2"/>
              </w:rPr>
            </w:pPr>
          </w:p>
        </w:tc>
      </w:tr>
      <w:tr w:rsidR="003C7C1E" w:rsidRPr="00F9365E" w14:paraId="46796F4C" w14:textId="77777777" w:rsidTr="00F43FED">
        <w:trPr>
          <w:trHeight w:val="20"/>
          <w:tblHeader/>
        </w:trPr>
        <w:tc>
          <w:tcPr>
            <w:tcW w:w="5000" w:type="pct"/>
            <w:shd w:val="clear" w:color="auto" w:fill="D0CECE" w:themeFill="background2" w:themeFillShade="E6"/>
            <w:vAlign w:val="center"/>
          </w:tcPr>
          <w:p w14:paraId="4821745A" w14:textId="77777777" w:rsidR="003C7C1E" w:rsidRPr="00F9365E" w:rsidRDefault="003C7C1E" w:rsidP="00F43FED">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C7C1E" w:rsidRPr="00F9365E" w14:paraId="59082F41" w14:textId="77777777" w:rsidTr="00F43FED">
        <w:trPr>
          <w:trHeight w:val="1020"/>
        </w:trPr>
        <w:tc>
          <w:tcPr>
            <w:tcW w:w="5000" w:type="pct"/>
            <w:vAlign w:val="center"/>
          </w:tcPr>
          <w:p w14:paraId="3BAF7ED7" w14:textId="77777777" w:rsidR="003C7C1E" w:rsidRPr="00F9365E" w:rsidRDefault="003C7C1E" w:rsidP="00F43FED">
            <w:pPr>
              <w:widowControl w:val="0"/>
              <w:jc w:val="center"/>
              <w:rPr>
                <w:color w:val="00B050"/>
                <w:sz w:val="18"/>
                <w:szCs w:val="18"/>
              </w:rPr>
            </w:pPr>
          </w:p>
          <w:p w14:paraId="56A1DBD7" w14:textId="77777777" w:rsidR="003C7C1E" w:rsidRPr="00F9365E" w:rsidRDefault="003C7C1E" w:rsidP="00F43FED">
            <w:pPr>
              <w:widowControl w:val="0"/>
              <w:jc w:val="center"/>
              <w:rPr>
                <w:color w:val="00B050"/>
                <w:sz w:val="18"/>
                <w:szCs w:val="18"/>
              </w:rPr>
            </w:pPr>
          </w:p>
          <w:p w14:paraId="1A7BA9DD" w14:textId="77777777" w:rsidR="003C7C1E" w:rsidRPr="00F9365E" w:rsidRDefault="003C7C1E" w:rsidP="00F43FED">
            <w:pPr>
              <w:widowControl w:val="0"/>
              <w:jc w:val="center"/>
              <w:rPr>
                <w:color w:val="00B050"/>
                <w:sz w:val="18"/>
                <w:szCs w:val="18"/>
              </w:rPr>
            </w:pPr>
          </w:p>
          <w:p w14:paraId="15304633" w14:textId="77777777" w:rsidR="003C7C1E" w:rsidRPr="00F9365E" w:rsidRDefault="003C7C1E" w:rsidP="00F43FED">
            <w:pPr>
              <w:widowControl w:val="0"/>
              <w:jc w:val="center"/>
              <w:rPr>
                <w:color w:val="00B050"/>
                <w:sz w:val="18"/>
                <w:szCs w:val="18"/>
              </w:rPr>
            </w:pPr>
          </w:p>
          <w:p w14:paraId="7801CDDE" w14:textId="77777777" w:rsidR="003C7C1E" w:rsidRPr="00F9365E" w:rsidRDefault="003C7C1E" w:rsidP="00F43FED">
            <w:pPr>
              <w:widowControl w:val="0"/>
              <w:jc w:val="center"/>
              <w:rPr>
                <w:color w:val="00B050"/>
                <w:sz w:val="18"/>
                <w:szCs w:val="18"/>
              </w:rPr>
            </w:pPr>
          </w:p>
          <w:p w14:paraId="7843B874" w14:textId="77777777" w:rsidR="003C7C1E" w:rsidRPr="00F9365E" w:rsidRDefault="003C7C1E" w:rsidP="00F43FED">
            <w:pPr>
              <w:widowControl w:val="0"/>
              <w:tabs>
                <w:tab w:val="left" w:pos="284"/>
                <w:tab w:val="left" w:pos="851"/>
              </w:tabs>
              <w:ind w:left="284" w:hanging="284"/>
              <w:jc w:val="center"/>
              <w:rPr>
                <w:b/>
                <w:bCs/>
                <w:color w:val="00B050"/>
                <w:lang w:val="en-US"/>
              </w:rPr>
            </w:pPr>
          </w:p>
        </w:tc>
      </w:tr>
      <w:bookmarkEnd w:id="138"/>
    </w:tbl>
    <w:p w14:paraId="355CF4B5" w14:textId="77777777" w:rsidR="000C23F8" w:rsidRPr="00500E2A" w:rsidRDefault="000C23F8" w:rsidP="000C23F8">
      <w:pPr>
        <w:spacing w:after="160" w:line="259" w:lineRule="auto"/>
        <w:rPr>
          <w:sz w:val="22"/>
          <w:szCs w:val="22"/>
        </w:rPr>
      </w:pPr>
      <w:r w:rsidRPr="00500E2A">
        <w:br w:type="page"/>
      </w:r>
    </w:p>
    <w:bookmarkEnd w:id="137" w:displacedByCustomXml="next"/>
    <w:bookmarkStart w:id="139"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2D499043" w14:textId="3F912D98" w:rsidR="005A4164"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9732606" w:history="1">
            <w:r w:rsidR="005A4164" w:rsidRPr="00C73A17">
              <w:rPr>
                <w:rStyle w:val="Hipercze"/>
                <w:noProof/>
              </w:rPr>
              <w:t>§ 1. Podstawa zawarcia Umowy</w:t>
            </w:r>
            <w:r w:rsidR="005A4164">
              <w:rPr>
                <w:noProof/>
                <w:webHidden/>
              </w:rPr>
              <w:tab/>
            </w:r>
            <w:r w:rsidR="005A4164">
              <w:rPr>
                <w:noProof/>
                <w:webHidden/>
              </w:rPr>
              <w:fldChar w:fldCharType="begin"/>
            </w:r>
            <w:r w:rsidR="005A4164">
              <w:rPr>
                <w:noProof/>
                <w:webHidden/>
              </w:rPr>
              <w:instrText xml:space="preserve"> PAGEREF _Toc189732606 \h </w:instrText>
            </w:r>
            <w:r w:rsidR="005A4164">
              <w:rPr>
                <w:noProof/>
                <w:webHidden/>
              </w:rPr>
            </w:r>
            <w:r w:rsidR="005A4164">
              <w:rPr>
                <w:noProof/>
                <w:webHidden/>
              </w:rPr>
              <w:fldChar w:fldCharType="separate"/>
            </w:r>
            <w:r w:rsidR="005A4164">
              <w:rPr>
                <w:noProof/>
                <w:webHidden/>
              </w:rPr>
              <w:t>49</w:t>
            </w:r>
            <w:r w:rsidR="005A4164">
              <w:rPr>
                <w:noProof/>
                <w:webHidden/>
              </w:rPr>
              <w:fldChar w:fldCharType="end"/>
            </w:r>
          </w:hyperlink>
        </w:p>
        <w:p w14:paraId="7A301FB8" w14:textId="7460DD2C"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07" w:history="1">
            <w:r w:rsidRPr="00C73A17">
              <w:rPr>
                <w:rStyle w:val="Hipercze"/>
                <w:noProof/>
              </w:rPr>
              <w:t>§ 2. Przedmiot Umowy</w:t>
            </w:r>
            <w:r>
              <w:rPr>
                <w:noProof/>
                <w:webHidden/>
              </w:rPr>
              <w:tab/>
            </w:r>
            <w:r>
              <w:rPr>
                <w:noProof/>
                <w:webHidden/>
              </w:rPr>
              <w:fldChar w:fldCharType="begin"/>
            </w:r>
            <w:r>
              <w:rPr>
                <w:noProof/>
                <w:webHidden/>
              </w:rPr>
              <w:instrText xml:space="preserve"> PAGEREF _Toc189732607 \h </w:instrText>
            </w:r>
            <w:r>
              <w:rPr>
                <w:noProof/>
                <w:webHidden/>
              </w:rPr>
            </w:r>
            <w:r>
              <w:rPr>
                <w:noProof/>
                <w:webHidden/>
              </w:rPr>
              <w:fldChar w:fldCharType="separate"/>
            </w:r>
            <w:r>
              <w:rPr>
                <w:noProof/>
                <w:webHidden/>
              </w:rPr>
              <w:t>49</w:t>
            </w:r>
            <w:r>
              <w:rPr>
                <w:noProof/>
                <w:webHidden/>
              </w:rPr>
              <w:fldChar w:fldCharType="end"/>
            </w:r>
          </w:hyperlink>
        </w:p>
        <w:p w14:paraId="233DDDB1" w14:textId="21A057BC"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08" w:history="1">
            <w:r w:rsidRPr="00C73A17">
              <w:rPr>
                <w:rStyle w:val="Hipercze"/>
                <w:noProof/>
              </w:rPr>
              <w:t>§ 3. Cena i sposób rozliczeń</w:t>
            </w:r>
            <w:r>
              <w:rPr>
                <w:noProof/>
                <w:webHidden/>
              </w:rPr>
              <w:tab/>
            </w:r>
            <w:r>
              <w:rPr>
                <w:noProof/>
                <w:webHidden/>
              </w:rPr>
              <w:fldChar w:fldCharType="begin"/>
            </w:r>
            <w:r>
              <w:rPr>
                <w:noProof/>
                <w:webHidden/>
              </w:rPr>
              <w:instrText xml:space="preserve"> PAGEREF _Toc189732608 \h </w:instrText>
            </w:r>
            <w:r>
              <w:rPr>
                <w:noProof/>
                <w:webHidden/>
              </w:rPr>
            </w:r>
            <w:r>
              <w:rPr>
                <w:noProof/>
                <w:webHidden/>
              </w:rPr>
              <w:fldChar w:fldCharType="separate"/>
            </w:r>
            <w:r>
              <w:rPr>
                <w:noProof/>
                <w:webHidden/>
              </w:rPr>
              <w:t>49</w:t>
            </w:r>
            <w:r>
              <w:rPr>
                <w:noProof/>
                <w:webHidden/>
              </w:rPr>
              <w:fldChar w:fldCharType="end"/>
            </w:r>
          </w:hyperlink>
        </w:p>
        <w:p w14:paraId="176E8EEB" w14:textId="76EAC0DF"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09" w:history="1">
            <w:r w:rsidRPr="00C73A17">
              <w:rPr>
                <w:rStyle w:val="Hipercze"/>
                <w:noProof/>
              </w:rPr>
              <w:t>§ 4. Fakturowanie i płatności</w:t>
            </w:r>
            <w:r>
              <w:rPr>
                <w:noProof/>
                <w:webHidden/>
              </w:rPr>
              <w:tab/>
            </w:r>
            <w:r>
              <w:rPr>
                <w:noProof/>
                <w:webHidden/>
              </w:rPr>
              <w:fldChar w:fldCharType="begin"/>
            </w:r>
            <w:r>
              <w:rPr>
                <w:noProof/>
                <w:webHidden/>
              </w:rPr>
              <w:instrText xml:space="preserve"> PAGEREF _Toc189732609 \h </w:instrText>
            </w:r>
            <w:r>
              <w:rPr>
                <w:noProof/>
                <w:webHidden/>
              </w:rPr>
            </w:r>
            <w:r>
              <w:rPr>
                <w:noProof/>
                <w:webHidden/>
              </w:rPr>
              <w:fldChar w:fldCharType="separate"/>
            </w:r>
            <w:r>
              <w:rPr>
                <w:noProof/>
                <w:webHidden/>
              </w:rPr>
              <w:t>49</w:t>
            </w:r>
            <w:r>
              <w:rPr>
                <w:noProof/>
                <w:webHidden/>
              </w:rPr>
              <w:fldChar w:fldCharType="end"/>
            </w:r>
          </w:hyperlink>
        </w:p>
        <w:p w14:paraId="076D8905" w14:textId="7E954B65"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0" w:history="1">
            <w:r w:rsidRPr="00C73A17">
              <w:rPr>
                <w:rStyle w:val="Hipercze"/>
                <w:noProof/>
              </w:rPr>
              <w:t>§ 5. Termin realizacji</w:t>
            </w:r>
            <w:r>
              <w:rPr>
                <w:noProof/>
                <w:webHidden/>
              </w:rPr>
              <w:tab/>
            </w:r>
            <w:r>
              <w:rPr>
                <w:noProof/>
                <w:webHidden/>
              </w:rPr>
              <w:fldChar w:fldCharType="begin"/>
            </w:r>
            <w:r>
              <w:rPr>
                <w:noProof/>
                <w:webHidden/>
              </w:rPr>
              <w:instrText xml:space="preserve"> PAGEREF _Toc189732610 \h </w:instrText>
            </w:r>
            <w:r>
              <w:rPr>
                <w:noProof/>
                <w:webHidden/>
              </w:rPr>
            </w:r>
            <w:r>
              <w:rPr>
                <w:noProof/>
                <w:webHidden/>
              </w:rPr>
              <w:fldChar w:fldCharType="separate"/>
            </w:r>
            <w:r>
              <w:rPr>
                <w:noProof/>
                <w:webHidden/>
              </w:rPr>
              <w:t>51</w:t>
            </w:r>
            <w:r>
              <w:rPr>
                <w:noProof/>
                <w:webHidden/>
              </w:rPr>
              <w:fldChar w:fldCharType="end"/>
            </w:r>
          </w:hyperlink>
        </w:p>
        <w:p w14:paraId="102E2869" w14:textId="5F336191"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1" w:history="1">
            <w:r w:rsidRPr="00C73A17">
              <w:rPr>
                <w:rStyle w:val="Hipercze"/>
                <w:noProof/>
              </w:rPr>
              <w:t>§ 6. Gwarancja i postępowanie reklamacyjne</w:t>
            </w:r>
            <w:r>
              <w:rPr>
                <w:noProof/>
                <w:webHidden/>
              </w:rPr>
              <w:tab/>
            </w:r>
            <w:r>
              <w:rPr>
                <w:noProof/>
                <w:webHidden/>
              </w:rPr>
              <w:fldChar w:fldCharType="begin"/>
            </w:r>
            <w:r>
              <w:rPr>
                <w:noProof/>
                <w:webHidden/>
              </w:rPr>
              <w:instrText xml:space="preserve"> PAGEREF _Toc189732611 \h </w:instrText>
            </w:r>
            <w:r>
              <w:rPr>
                <w:noProof/>
                <w:webHidden/>
              </w:rPr>
            </w:r>
            <w:r>
              <w:rPr>
                <w:noProof/>
                <w:webHidden/>
              </w:rPr>
              <w:fldChar w:fldCharType="separate"/>
            </w:r>
            <w:r>
              <w:rPr>
                <w:noProof/>
                <w:webHidden/>
              </w:rPr>
              <w:t>51</w:t>
            </w:r>
            <w:r>
              <w:rPr>
                <w:noProof/>
                <w:webHidden/>
              </w:rPr>
              <w:fldChar w:fldCharType="end"/>
            </w:r>
          </w:hyperlink>
        </w:p>
        <w:p w14:paraId="55D10256" w14:textId="6E521FA8"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2" w:history="1">
            <w:r w:rsidRPr="00C73A17">
              <w:rPr>
                <w:rStyle w:val="Hipercze"/>
                <w:noProof/>
              </w:rPr>
              <w:t>§ 7. Szczególne obowiązki Wykonawcy</w:t>
            </w:r>
            <w:r>
              <w:rPr>
                <w:noProof/>
                <w:webHidden/>
              </w:rPr>
              <w:tab/>
            </w:r>
            <w:r>
              <w:rPr>
                <w:noProof/>
                <w:webHidden/>
              </w:rPr>
              <w:fldChar w:fldCharType="begin"/>
            </w:r>
            <w:r>
              <w:rPr>
                <w:noProof/>
                <w:webHidden/>
              </w:rPr>
              <w:instrText xml:space="preserve"> PAGEREF _Toc189732612 \h </w:instrText>
            </w:r>
            <w:r>
              <w:rPr>
                <w:noProof/>
                <w:webHidden/>
              </w:rPr>
            </w:r>
            <w:r>
              <w:rPr>
                <w:noProof/>
                <w:webHidden/>
              </w:rPr>
              <w:fldChar w:fldCharType="separate"/>
            </w:r>
            <w:r>
              <w:rPr>
                <w:noProof/>
                <w:webHidden/>
              </w:rPr>
              <w:t>52</w:t>
            </w:r>
            <w:r>
              <w:rPr>
                <w:noProof/>
                <w:webHidden/>
              </w:rPr>
              <w:fldChar w:fldCharType="end"/>
            </w:r>
          </w:hyperlink>
        </w:p>
        <w:p w14:paraId="4E536DF0" w14:textId="3D24098C"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3" w:history="1">
            <w:r w:rsidRPr="00C73A17">
              <w:rPr>
                <w:rStyle w:val="Hipercze"/>
                <w:noProof/>
              </w:rPr>
              <w:t>§ 8. Zabezpieczenie należytego wykonania Umowy</w:t>
            </w:r>
            <w:r>
              <w:rPr>
                <w:noProof/>
                <w:webHidden/>
              </w:rPr>
              <w:tab/>
            </w:r>
            <w:r>
              <w:rPr>
                <w:noProof/>
                <w:webHidden/>
              </w:rPr>
              <w:fldChar w:fldCharType="begin"/>
            </w:r>
            <w:r>
              <w:rPr>
                <w:noProof/>
                <w:webHidden/>
              </w:rPr>
              <w:instrText xml:space="preserve"> PAGEREF _Toc189732613 \h </w:instrText>
            </w:r>
            <w:r>
              <w:rPr>
                <w:noProof/>
                <w:webHidden/>
              </w:rPr>
            </w:r>
            <w:r>
              <w:rPr>
                <w:noProof/>
                <w:webHidden/>
              </w:rPr>
              <w:fldChar w:fldCharType="separate"/>
            </w:r>
            <w:r>
              <w:rPr>
                <w:noProof/>
                <w:webHidden/>
              </w:rPr>
              <w:t>52</w:t>
            </w:r>
            <w:r>
              <w:rPr>
                <w:noProof/>
                <w:webHidden/>
              </w:rPr>
              <w:fldChar w:fldCharType="end"/>
            </w:r>
          </w:hyperlink>
        </w:p>
        <w:p w14:paraId="71AD8213" w14:textId="74B21007"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4" w:history="1">
            <w:r w:rsidRPr="00C73A17">
              <w:rPr>
                <w:rStyle w:val="Hipercze"/>
                <w:noProof/>
              </w:rPr>
              <w:t>§ 9. Wymagania dotyczące zatrudnienia</w:t>
            </w:r>
            <w:r>
              <w:rPr>
                <w:noProof/>
                <w:webHidden/>
              </w:rPr>
              <w:tab/>
            </w:r>
            <w:r>
              <w:rPr>
                <w:noProof/>
                <w:webHidden/>
              </w:rPr>
              <w:fldChar w:fldCharType="begin"/>
            </w:r>
            <w:r>
              <w:rPr>
                <w:noProof/>
                <w:webHidden/>
              </w:rPr>
              <w:instrText xml:space="preserve"> PAGEREF _Toc189732614 \h </w:instrText>
            </w:r>
            <w:r>
              <w:rPr>
                <w:noProof/>
                <w:webHidden/>
              </w:rPr>
            </w:r>
            <w:r>
              <w:rPr>
                <w:noProof/>
                <w:webHidden/>
              </w:rPr>
              <w:fldChar w:fldCharType="separate"/>
            </w:r>
            <w:r>
              <w:rPr>
                <w:noProof/>
                <w:webHidden/>
              </w:rPr>
              <w:t>52</w:t>
            </w:r>
            <w:r>
              <w:rPr>
                <w:noProof/>
                <w:webHidden/>
              </w:rPr>
              <w:fldChar w:fldCharType="end"/>
            </w:r>
          </w:hyperlink>
        </w:p>
        <w:p w14:paraId="286416B4" w14:textId="158705FE"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5" w:history="1">
            <w:r w:rsidRPr="00C73A17">
              <w:rPr>
                <w:rStyle w:val="Hipercze"/>
                <w:noProof/>
              </w:rPr>
              <w:t>§ 10. Podwykonawstwo</w:t>
            </w:r>
            <w:r>
              <w:rPr>
                <w:noProof/>
                <w:webHidden/>
              </w:rPr>
              <w:tab/>
            </w:r>
            <w:r>
              <w:rPr>
                <w:noProof/>
                <w:webHidden/>
              </w:rPr>
              <w:fldChar w:fldCharType="begin"/>
            </w:r>
            <w:r>
              <w:rPr>
                <w:noProof/>
                <w:webHidden/>
              </w:rPr>
              <w:instrText xml:space="preserve"> PAGEREF _Toc189732615 \h </w:instrText>
            </w:r>
            <w:r>
              <w:rPr>
                <w:noProof/>
                <w:webHidden/>
              </w:rPr>
            </w:r>
            <w:r>
              <w:rPr>
                <w:noProof/>
                <w:webHidden/>
              </w:rPr>
              <w:fldChar w:fldCharType="separate"/>
            </w:r>
            <w:r>
              <w:rPr>
                <w:noProof/>
                <w:webHidden/>
              </w:rPr>
              <w:t>53</w:t>
            </w:r>
            <w:r>
              <w:rPr>
                <w:noProof/>
                <w:webHidden/>
              </w:rPr>
              <w:fldChar w:fldCharType="end"/>
            </w:r>
          </w:hyperlink>
        </w:p>
        <w:p w14:paraId="22C7BE5A" w14:textId="69A4EEE2"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6" w:history="1">
            <w:r w:rsidRPr="00C73A17">
              <w:rPr>
                <w:rStyle w:val="Hipercze"/>
                <w:noProof/>
              </w:rPr>
              <w:t>§ 11. Nadzór i koordynacja</w:t>
            </w:r>
            <w:r>
              <w:rPr>
                <w:noProof/>
                <w:webHidden/>
              </w:rPr>
              <w:tab/>
            </w:r>
            <w:r>
              <w:rPr>
                <w:noProof/>
                <w:webHidden/>
              </w:rPr>
              <w:fldChar w:fldCharType="begin"/>
            </w:r>
            <w:r>
              <w:rPr>
                <w:noProof/>
                <w:webHidden/>
              </w:rPr>
              <w:instrText xml:space="preserve"> PAGEREF _Toc189732616 \h </w:instrText>
            </w:r>
            <w:r>
              <w:rPr>
                <w:noProof/>
                <w:webHidden/>
              </w:rPr>
            </w:r>
            <w:r>
              <w:rPr>
                <w:noProof/>
                <w:webHidden/>
              </w:rPr>
              <w:fldChar w:fldCharType="separate"/>
            </w:r>
            <w:r>
              <w:rPr>
                <w:noProof/>
                <w:webHidden/>
              </w:rPr>
              <w:t>56</w:t>
            </w:r>
            <w:r>
              <w:rPr>
                <w:noProof/>
                <w:webHidden/>
              </w:rPr>
              <w:fldChar w:fldCharType="end"/>
            </w:r>
          </w:hyperlink>
        </w:p>
        <w:p w14:paraId="63DE36B2" w14:textId="6FF6C2D1"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7" w:history="1">
            <w:r w:rsidRPr="00C73A17">
              <w:rPr>
                <w:rStyle w:val="Hipercze"/>
                <w:noProof/>
              </w:rPr>
              <w:t>§ 12. Badania kontrolne (Audyt)</w:t>
            </w:r>
            <w:r>
              <w:rPr>
                <w:noProof/>
                <w:webHidden/>
              </w:rPr>
              <w:tab/>
            </w:r>
            <w:r>
              <w:rPr>
                <w:noProof/>
                <w:webHidden/>
              </w:rPr>
              <w:fldChar w:fldCharType="begin"/>
            </w:r>
            <w:r>
              <w:rPr>
                <w:noProof/>
                <w:webHidden/>
              </w:rPr>
              <w:instrText xml:space="preserve"> PAGEREF _Toc189732617 \h </w:instrText>
            </w:r>
            <w:r>
              <w:rPr>
                <w:noProof/>
                <w:webHidden/>
              </w:rPr>
            </w:r>
            <w:r>
              <w:rPr>
                <w:noProof/>
                <w:webHidden/>
              </w:rPr>
              <w:fldChar w:fldCharType="separate"/>
            </w:r>
            <w:r>
              <w:rPr>
                <w:noProof/>
                <w:webHidden/>
              </w:rPr>
              <w:t>56</w:t>
            </w:r>
            <w:r>
              <w:rPr>
                <w:noProof/>
                <w:webHidden/>
              </w:rPr>
              <w:fldChar w:fldCharType="end"/>
            </w:r>
          </w:hyperlink>
        </w:p>
        <w:p w14:paraId="5EE526C0" w14:textId="1800CB81"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8" w:history="1">
            <w:r w:rsidRPr="00C73A17">
              <w:rPr>
                <w:rStyle w:val="Hipercze"/>
                <w:noProof/>
              </w:rPr>
              <w:t>§ 13. Kary umowne i odpowiedzialność</w:t>
            </w:r>
            <w:r>
              <w:rPr>
                <w:noProof/>
                <w:webHidden/>
              </w:rPr>
              <w:tab/>
            </w:r>
            <w:r>
              <w:rPr>
                <w:noProof/>
                <w:webHidden/>
              </w:rPr>
              <w:fldChar w:fldCharType="begin"/>
            </w:r>
            <w:r>
              <w:rPr>
                <w:noProof/>
                <w:webHidden/>
              </w:rPr>
              <w:instrText xml:space="preserve"> PAGEREF _Toc189732618 \h </w:instrText>
            </w:r>
            <w:r>
              <w:rPr>
                <w:noProof/>
                <w:webHidden/>
              </w:rPr>
            </w:r>
            <w:r>
              <w:rPr>
                <w:noProof/>
                <w:webHidden/>
              </w:rPr>
              <w:fldChar w:fldCharType="separate"/>
            </w:r>
            <w:r>
              <w:rPr>
                <w:noProof/>
                <w:webHidden/>
              </w:rPr>
              <w:t>57</w:t>
            </w:r>
            <w:r>
              <w:rPr>
                <w:noProof/>
                <w:webHidden/>
              </w:rPr>
              <w:fldChar w:fldCharType="end"/>
            </w:r>
          </w:hyperlink>
        </w:p>
        <w:p w14:paraId="180C76A8" w14:textId="30D2521A"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19" w:history="1">
            <w:r w:rsidRPr="00C73A1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_Toc189732619 \h </w:instrText>
            </w:r>
            <w:r>
              <w:rPr>
                <w:noProof/>
                <w:webHidden/>
              </w:rPr>
            </w:r>
            <w:r>
              <w:rPr>
                <w:noProof/>
                <w:webHidden/>
              </w:rPr>
              <w:fldChar w:fldCharType="separate"/>
            </w:r>
            <w:r>
              <w:rPr>
                <w:noProof/>
                <w:webHidden/>
              </w:rPr>
              <w:t>59</w:t>
            </w:r>
            <w:r>
              <w:rPr>
                <w:noProof/>
                <w:webHidden/>
              </w:rPr>
              <w:fldChar w:fldCharType="end"/>
            </w:r>
          </w:hyperlink>
        </w:p>
        <w:p w14:paraId="3130DBE1" w14:textId="708AE9A8"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0" w:history="1">
            <w:r w:rsidRPr="00C73A17">
              <w:rPr>
                <w:rStyle w:val="Hipercze"/>
                <w:noProof/>
              </w:rPr>
              <w:t>§ 15. Zmiany Umowy</w:t>
            </w:r>
            <w:r>
              <w:rPr>
                <w:noProof/>
                <w:webHidden/>
              </w:rPr>
              <w:tab/>
            </w:r>
            <w:r>
              <w:rPr>
                <w:noProof/>
                <w:webHidden/>
              </w:rPr>
              <w:fldChar w:fldCharType="begin"/>
            </w:r>
            <w:r>
              <w:rPr>
                <w:noProof/>
                <w:webHidden/>
              </w:rPr>
              <w:instrText xml:space="preserve"> PAGEREF _Toc189732620 \h </w:instrText>
            </w:r>
            <w:r>
              <w:rPr>
                <w:noProof/>
                <w:webHidden/>
              </w:rPr>
            </w:r>
            <w:r>
              <w:rPr>
                <w:noProof/>
                <w:webHidden/>
              </w:rPr>
              <w:fldChar w:fldCharType="separate"/>
            </w:r>
            <w:r>
              <w:rPr>
                <w:noProof/>
                <w:webHidden/>
              </w:rPr>
              <w:t>60</w:t>
            </w:r>
            <w:r>
              <w:rPr>
                <w:noProof/>
                <w:webHidden/>
              </w:rPr>
              <w:fldChar w:fldCharType="end"/>
            </w:r>
          </w:hyperlink>
        </w:p>
        <w:p w14:paraId="3A702034" w14:textId="6DED303B"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1" w:history="1">
            <w:r w:rsidRPr="00C73A17">
              <w:rPr>
                <w:rStyle w:val="Hipercze"/>
                <w:noProof/>
              </w:rPr>
              <w:t>§ 16. Ochrona danych osobowych</w:t>
            </w:r>
            <w:r>
              <w:rPr>
                <w:noProof/>
                <w:webHidden/>
              </w:rPr>
              <w:tab/>
            </w:r>
            <w:r>
              <w:rPr>
                <w:noProof/>
                <w:webHidden/>
              </w:rPr>
              <w:fldChar w:fldCharType="begin"/>
            </w:r>
            <w:r>
              <w:rPr>
                <w:noProof/>
                <w:webHidden/>
              </w:rPr>
              <w:instrText xml:space="preserve"> PAGEREF _Toc189732621 \h </w:instrText>
            </w:r>
            <w:r>
              <w:rPr>
                <w:noProof/>
                <w:webHidden/>
              </w:rPr>
            </w:r>
            <w:r>
              <w:rPr>
                <w:noProof/>
                <w:webHidden/>
              </w:rPr>
              <w:fldChar w:fldCharType="separate"/>
            </w:r>
            <w:r>
              <w:rPr>
                <w:noProof/>
                <w:webHidden/>
              </w:rPr>
              <w:t>61</w:t>
            </w:r>
            <w:r>
              <w:rPr>
                <w:noProof/>
                <w:webHidden/>
              </w:rPr>
              <w:fldChar w:fldCharType="end"/>
            </w:r>
          </w:hyperlink>
        </w:p>
        <w:p w14:paraId="7A904015" w14:textId="555F5D8F"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2" w:history="1">
            <w:r w:rsidRPr="00C73A17">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_Toc189732622 \h </w:instrText>
            </w:r>
            <w:r>
              <w:rPr>
                <w:noProof/>
                <w:webHidden/>
              </w:rPr>
            </w:r>
            <w:r>
              <w:rPr>
                <w:noProof/>
                <w:webHidden/>
              </w:rPr>
              <w:fldChar w:fldCharType="separate"/>
            </w:r>
            <w:r>
              <w:rPr>
                <w:noProof/>
                <w:webHidden/>
              </w:rPr>
              <w:t>62</w:t>
            </w:r>
            <w:r>
              <w:rPr>
                <w:noProof/>
                <w:webHidden/>
              </w:rPr>
              <w:fldChar w:fldCharType="end"/>
            </w:r>
          </w:hyperlink>
        </w:p>
        <w:p w14:paraId="0AF753A1" w14:textId="17DF1EAA"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3" w:history="1">
            <w:r w:rsidRPr="00C73A17">
              <w:rPr>
                <w:rStyle w:val="Hipercze"/>
                <w:noProof/>
              </w:rPr>
              <w:t>§ 18. Zasady etyki</w:t>
            </w:r>
            <w:r>
              <w:rPr>
                <w:noProof/>
                <w:webHidden/>
              </w:rPr>
              <w:tab/>
            </w:r>
            <w:r>
              <w:rPr>
                <w:noProof/>
                <w:webHidden/>
              </w:rPr>
              <w:fldChar w:fldCharType="begin"/>
            </w:r>
            <w:r>
              <w:rPr>
                <w:noProof/>
                <w:webHidden/>
              </w:rPr>
              <w:instrText xml:space="preserve"> PAGEREF _Toc189732623 \h </w:instrText>
            </w:r>
            <w:r>
              <w:rPr>
                <w:noProof/>
                <w:webHidden/>
              </w:rPr>
            </w:r>
            <w:r>
              <w:rPr>
                <w:noProof/>
                <w:webHidden/>
              </w:rPr>
              <w:fldChar w:fldCharType="separate"/>
            </w:r>
            <w:r>
              <w:rPr>
                <w:noProof/>
                <w:webHidden/>
              </w:rPr>
              <w:t>63</w:t>
            </w:r>
            <w:r>
              <w:rPr>
                <w:noProof/>
                <w:webHidden/>
              </w:rPr>
              <w:fldChar w:fldCharType="end"/>
            </w:r>
          </w:hyperlink>
        </w:p>
        <w:p w14:paraId="4D4FED7A" w14:textId="1F6EE3E0"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4" w:history="1">
            <w:r w:rsidRPr="00C73A17">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_Toc189732624 \h </w:instrText>
            </w:r>
            <w:r>
              <w:rPr>
                <w:noProof/>
                <w:webHidden/>
              </w:rPr>
            </w:r>
            <w:r>
              <w:rPr>
                <w:noProof/>
                <w:webHidden/>
              </w:rPr>
              <w:fldChar w:fldCharType="separate"/>
            </w:r>
            <w:r>
              <w:rPr>
                <w:noProof/>
                <w:webHidden/>
              </w:rPr>
              <w:t>63</w:t>
            </w:r>
            <w:r>
              <w:rPr>
                <w:noProof/>
                <w:webHidden/>
              </w:rPr>
              <w:fldChar w:fldCharType="end"/>
            </w:r>
          </w:hyperlink>
        </w:p>
        <w:p w14:paraId="0E563EAF" w14:textId="42403061"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5" w:history="1">
            <w:r w:rsidRPr="00C73A17">
              <w:rPr>
                <w:rStyle w:val="Hipercze"/>
                <w:noProof/>
              </w:rPr>
              <w:t>§ 20. Siła wyższa</w:t>
            </w:r>
            <w:r>
              <w:rPr>
                <w:noProof/>
                <w:webHidden/>
              </w:rPr>
              <w:tab/>
            </w:r>
            <w:r>
              <w:rPr>
                <w:noProof/>
                <w:webHidden/>
              </w:rPr>
              <w:fldChar w:fldCharType="begin"/>
            </w:r>
            <w:r>
              <w:rPr>
                <w:noProof/>
                <w:webHidden/>
              </w:rPr>
              <w:instrText xml:space="preserve"> PAGEREF _Toc189732625 \h </w:instrText>
            </w:r>
            <w:r>
              <w:rPr>
                <w:noProof/>
                <w:webHidden/>
              </w:rPr>
            </w:r>
            <w:r>
              <w:rPr>
                <w:noProof/>
                <w:webHidden/>
              </w:rPr>
              <w:fldChar w:fldCharType="separate"/>
            </w:r>
            <w:r>
              <w:rPr>
                <w:noProof/>
                <w:webHidden/>
              </w:rPr>
              <w:t>63</w:t>
            </w:r>
            <w:r>
              <w:rPr>
                <w:noProof/>
                <w:webHidden/>
              </w:rPr>
              <w:fldChar w:fldCharType="end"/>
            </w:r>
          </w:hyperlink>
        </w:p>
        <w:p w14:paraId="1DAF7F7E" w14:textId="395E161D"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6" w:history="1">
            <w:r w:rsidRPr="00C73A17">
              <w:rPr>
                <w:rStyle w:val="Hipercze"/>
                <w:noProof/>
              </w:rPr>
              <w:t>§ 21. Postanowienia końcowe</w:t>
            </w:r>
            <w:r>
              <w:rPr>
                <w:noProof/>
                <w:webHidden/>
              </w:rPr>
              <w:tab/>
            </w:r>
            <w:r>
              <w:rPr>
                <w:noProof/>
                <w:webHidden/>
              </w:rPr>
              <w:fldChar w:fldCharType="begin"/>
            </w:r>
            <w:r>
              <w:rPr>
                <w:noProof/>
                <w:webHidden/>
              </w:rPr>
              <w:instrText xml:space="preserve"> PAGEREF _Toc189732626 \h </w:instrText>
            </w:r>
            <w:r>
              <w:rPr>
                <w:noProof/>
                <w:webHidden/>
              </w:rPr>
            </w:r>
            <w:r>
              <w:rPr>
                <w:noProof/>
                <w:webHidden/>
              </w:rPr>
              <w:fldChar w:fldCharType="separate"/>
            </w:r>
            <w:r>
              <w:rPr>
                <w:noProof/>
                <w:webHidden/>
              </w:rPr>
              <w:t>64</w:t>
            </w:r>
            <w:r>
              <w:rPr>
                <w:noProof/>
                <w:webHidden/>
              </w:rPr>
              <w:fldChar w:fldCharType="end"/>
            </w:r>
          </w:hyperlink>
        </w:p>
        <w:p w14:paraId="70BAB5EC" w14:textId="3D13D7F1" w:rsidR="005A4164" w:rsidRDefault="005A416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732627" w:history="1">
            <w:r w:rsidRPr="00C73A17">
              <w:rPr>
                <w:rStyle w:val="Hipercze"/>
                <w:noProof/>
              </w:rPr>
              <w:t>Załączniki do Umowy:</w:t>
            </w:r>
            <w:r>
              <w:rPr>
                <w:noProof/>
                <w:webHidden/>
              </w:rPr>
              <w:tab/>
            </w:r>
            <w:r>
              <w:rPr>
                <w:noProof/>
                <w:webHidden/>
              </w:rPr>
              <w:fldChar w:fldCharType="begin"/>
            </w:r>
            <w:r>
              <w:rPr>
                <w:noProof/>
                <w:webHidden/>
              </w:rPr>
              <w:instrText xml:space="preserve"> PAGEREF _Toc189732627 \h </w:instrText>
            </w:r>
            <w:r>
              <w:rPr>
                <w:noProof/>
                <w:webHidden/>
              </w:rPr>
            </w:r>
            <w:r>
              <w:rPr>
                <w:noProof/>
                <w:webHidden/>
              </w:rPr>
              <w:fldChar w:fldCharType="separate"/>
            </w:r>
            <w:r>
              <w:rPr>
                <w:noProof/>
                <w:webHidden/>
              </w:rPr>
              <w:t>64</w:t>
            </w:r>
            <w:r>
              <w:rPr>
                <w:noProof/>
                <w:webHidden/>
              </w:rPr>
              <w:fldChar w:fldCharType="end"/>
            </w:r>
          </w:hyperlink>
        </w:p>
        <w:p w14:paraId="2B09694E" w14:textId="45E224EE"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39"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0" w:name="_Toc64016200"/>
      <w:bookmarkStart w:id="141" w:name="_Toc106095860"/>
      <w:bookmarkStart w:id="142" w:name="_Toc106096300"/>
      <w:bookmarkStart w:id="143" w:name="_Toc106096404"/>
      <w:bookmarkStart w:id="144" w:name="_Toc189732606"/>
      <w:bookmarkStart w:id="145" w:name="_Hlk67825483"/>
      <w:r w:rsidRPr="000C23F8">
        <w:lastRenderedPageBreak/>
        <w:t>§ 1. Podstawa zawarcia Umowy</w:t>
      </w:r>
      <w:bookmarkEnd w:id="140"/>
      <w:bookmarkEnd w:id="141"/>
      <w:bookmarkEnd w:id="142"/>
      <w:bookmarkEnd w:id="143"/>
      <w:bookmarkEnd w:id="144"/>
    </w:p>
    <w:p w14:paraId="3DF817C8" w14:textId="701016C5" w:rsidR="000C23F8" w:rsidRPr="00E66F78" w:rsidRDefault="000C23F8" w:rsidP="00D700BD">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700BD" w:rsidRPr="00187C1F">
        <w:rPr>
          <w:b/>
          <w:sz w:val="22"/>
          <w:szCs w:val="22"/>
        </w:rPr>
        <w:t>Remont budynku nadszybia szybu Powietrzny I - etap drugi dla potrzeb PGG S.A. Oddział KWK ROW Ruch Rydułtowy</w:t>
      </w:r>
      <w:r w:rsidR="00D700BD" w:rsidRPr="00E66F78">
        <w:rPr>
          <w:sz w:val="22"/>
          <w:szCs w:val="22"/>
        </w:rPr>
        <w:t xml:space="preserve"> </w:t>
      </w:r>
      <w:r w:rsidR="00D700BD">
        <w:rPr>
          <w:sz w:val="22"/>
          <w:szCs w:val="22"/>
        </w:rPr>
        <w:br/>
      </w:r>
      <w:r w:rsidR="00D700BD" w:rsidRPr="00E66F78">
        <w:rPr>
          <w:sz w:val="22"/>
          <w:szCs w:val="22"/>
        </w:rPr>
        <w:t xml:space="preserve">(nr sprawy </w:t>
      </w:r>
      <w:r w:rsidR="00D700BD">
        <w:rPr>
          <w:sz w:val="22"/>
          <w:szCs w:val="22"/>
        </w:rPr>
        <w:t>502500093</w:t>
      </w:r>
      <w:r w:rsidR="00D700BD" w:rsidRPr="00E92E2C">
        <w:rPr>
          <w:sz w:val="22"/>
          <w:szCs w:val="22"/>
        </w:rPr>
        <w:t>)</w:t>
      </w:r>
      <w:r w:rsidR="00D700BD">
        <w:rPr>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6" w:name="_Hlk106017812"/>
      <w:bookmarkEnd w:id="145"/>
    </w:p>
    <w:p w14:paraId="2AA2865F" w14:textId="77777777" w:rsidR="000C23F8" w:rsidRPr="00E66F78" w:rsidRDefault="000C23F8" w:rsidP="000C23F8">
      <w:pPr>
        <w:pStyle w:val="Nagwek2"/>
      </w:pPr>
      <w:bookmarkStart w:id="147" w:name="_Toc64016201"/>
      <w:bookmarkStart w:id="148" w:name="_Toc106095861"/>
      <w:bookmarkStart w:id="149" w:name="_Toc106096301"/>
      <w:bookmarkStart w:id="150" w:name="_Toc106096405"/>
      <w:bookmarkStart w:id="151" w:name="_Toc189732607"/>
      <w:r w:rsidRPr="00E66F78">
        <w:t>§</w:t>
      </w:r>
      <w:r>
        <w:t xml:space="preserve"> </w:t>
      </w:r>
      <w:r w:rsidRPr="00E66F78">
        <w:t>2. Przedmiot Umowy</w:t>
      </w:r>
      <w:bookmarkEnd w:id="147"/>
      <w:bookmarkEnd w:id="148"/>
      <w:bookmarkEnd w:id="149"/>
      <w:bookmarkEnd w:id="150"/>
      <w:bookmarkEnd w:id="151"/>
    </w:p>
    <w:p w14:paraId="3809B8E3" w14:textId="7FDA7C25"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D700BD">
        <w:rPr>
          <w:sz w:val="22"/>
          <w:szCs w:val="22"/>
        </w:rPr>
        <w:t xml:space="preserve">: </w:t>
      </w:r>
      <w:r w:rsidR="00D700BD" w:rsidRPr="00187C1F">
        <w:rPr>
          <w:b/>
          <w:sz w:val="22"/>
          <w:szCs w:val="22"/>
        </w:rPr>
        <w:t>Remont budynku nadszybia szybu Powietrzny I - etap drugi dla potrzeb PGG S.A. Oddział KWK ROW Ruch Rydułtowy</w:t>
      </w:r>
      <w:r w:rsidR="00D700BD">
        <w:rPr>
          <w:b/>
          <w:sz w:val="22"/>
          <w:szCs w:val="22"/>
        </w:rPr>
        <w:t>.</w:t>
      </w:r>
    </w:p>
    <w:p w14:paraId="6806B627" w14:textId="77777777" w:rsidR="000C23F8" w:rsidRDefault="000C23F8" w:rsidP="009C5F1B">
      <w:pPr>
        <w:numPr>
          <w:ilvl w:val="0"/>
          <w:numId w:val="91"/>
        </w:numPr>
        <w:spacing w:line="259" w:lineRule="auto"/>
        <w:ind w:hanging="357"/>
        <w:jc w:val="both"/>
        <w:rPr>
          <w:sz w:val="22"/>
          <w:szCs w:val="22"/>
        </w:rPr>
      </w:pPr>
      <w:bookmarkStart w:id="152"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F72206E"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278E445A" w:rsidR="000C23F8" w:rsidRPr="00886D56" w:rsidRDefault="000C23F8" w:rsidP="009C5F1B">
      <w:pPr>
        <w:numPr>
          <w:ilvl w:val="0"/>
          <w:numId w:val="9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384619F1"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Umowy </w:t>
      </w:r>
      <w:r w:rsidRPr="00D700BD">
        <w:rPr>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4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3" w:name="_Toc64016202"/>
      <w:bookmarkStart w:id="154" w:name="_Toc106095862"/>
      <w:bookmarkStart w:id="155" w:name="_Toc106096302"/>
      <w:bookmarkStart w:id="156" w:name="_Toc106096406"/>
      <w:bookmarkStart w:id="157" w:name="_Toc189732608"/>
      <w:r w:rsidRPr="00E66F78">
        <w:t>§</w:t>
      </w:r>
      <w:r>
        <w:t xml:space="preserve"> </w:t>
      </w:r>
      <w:r w:rsidRPr="00E66F78">
        <w:t>3. Cena i sposób rozliczeń</w:t>
      </w:r>
      <w:bookmarkEnd w:id="153"/>
      <w:bookmarkEnd w:id="154"/>
      <w:bookmarkEnd w:id="155"/>
      <w:bookmarkEnd w:id="156"/>
      <w:bookmarkEnd w:id="157"/>
    </w:p>
    <w:p w14:paraId="7CD5230B" w14:textId="11B1C530" w:rsidR="000C23F8" w:rsidRDefault="000C23F8" w:rsidP="003F44C6">
      <w:pPr>
        <w:numPr>
          <w:ilvl w:val="0"/>
          <w:numId w:val="51"/>
        </w:numPr>
        <w:ind w:hanging="357"/>
        <w:jc w:val="both"/>
        <w:rPr>
          <w:sz w:val="22"/>
          <w:szCs w:val="22"/>
        </w:rPr>
      </w:pPr>
      <w:r w:rsidRPr="003C7C1E">
        <w:rPr>
          <w:sz w:val="22"/>
          <w:szCs w:val="22"/>
        </w:rPr>
        <w:t>Wartość Umowy wynosi: ……………… zł netto</w:t>
      </w:r>
      <w:r>
        <w:rPr>
          <w:sz w:val="22"/>
          <w:szCs w:val="22"/>
        </w:rPr>
        <w:t>.</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0F4FA9F" w14:textId="71A93D1B" w:rsidR="000C23F8" w:rsidRPr="006C3FD2" w:rsidRDefault="00D700BD" w:rsidP="003F44C6">
      <w:pPr>
        <w:numPr>
          <w:ilvl w:val="0"/>
          <w:numId w:val="51"/>
        </w:numPr>
        <w:jc w:val="both"/>
        <w:rPr>
          <w:b/>
          <w:bCs/>
          <w:i/>
          <w:iCs/>
          <w:strike/>
          <w:color w:val="FF0000"/>
          <w:sz w:val="22"/>
          <w:szCs w:val="22"/>
          <w:lang w:val="cs-CZ"/>
        </w:rPr>
      </w:pPr>
      <w:r w:rsidRPr="00DD446B">
        <w:rPr>
          <w:sz w:val="22"/>
          <w:szCs w:val="22"/>
        </w:rPr>
        <w:t>Nie dopuszcza się rozliczania częściowego.</w:t>
      </w:r>
      <w:r w:rsidR="000C23F8" w:rsidRPr="006C3FD2">
        <w:rPr>
          <w:sz w:val="22"/>
          <w:szCs w:val="22"/>
        </w:rPr>
        <w:t xml:space="preserve"> </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8" w:name="_Toc106095863"/>
      <w:bookmarkStart w:id="159" w:name="_Toc106096303"/>
      <w:bookmarkStart w:id="160" w:name="_Toc106096407"/>
      <w:bookmarkStart w:id="161" w:name="_Toc189732609"/>
      <w:r w:rsidRPr="00500E2A">
        <w:t>§</w:t>
      </w:r>
      <w:r>
        <w:t xml:space="preserve"> </w:t>
      </w:r>
      <w:r w:rsidRPr="00500E2A">
        <w:t>4. Fakturowanie i płatności</w:t>
      </w:r>
      <w:bookmarkEnd w:id="158"/>
      <w:bookmarkEnd w:id="159"/>
      <w:bookmarkEnd w:id="160"/>
      <w:bookmarkEnd w:id="161"/>
    </w:p>
    <w:p w14:paraId="0F779AF3" w14:textId="2170E716" w:rsidR="000C23F8" w:rsidRPr="002E713B" w:rsidRDefault="000C23F8" w:rsidP="008D082E">
      <w:pPr>
        <w:numPr>
          <w:ilvl w:val="0"/>
          <w:numId w:val="72"/>
        </w:numPr>
        <w:jc w:val="both"/>
        <w:rPr>
          <w:sz w:val="22"/>
          <w:szCs w:val="22"/>
        </w:rPr>
      </w:pPr>
      <w:bookmarkStart w:id="162"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42EE678B" w:rsidR="000C23F8" w:rsidRPr="002E713B" w:rsidRDefault="000C23F8" w:rsidP="008D082E">
      <w:pPr>
        <w:numPr>
          <w:ilvl w:val="0"/>
          <w:numId w:val="72"/>
        </w:numPr>
        <w:jc w:val="both"/>
        <w:rPr>
          <w:sz w:val="24"/>
          <w:szCs w:val="24"/>
        </w:rPr>
      </w:pPr>
      <w:r w:rsidRPr="00A27F69">
        <w:rPr>
          <w:sz w:val="22"/>
          <w:szCs w:val="22"/>
        </w:rPr>
        <w:lastRenderedPageBreak/>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47BC839A" w14:textId="4F072745" w:rsidR="00651B13" w:rsidRPr="00651B13" w:rsidRDefault="00651B13" w:rsidP="00651B13">
      <w:pPr>
        <w:ind w:left="425"/>
        <w:jc w:val="both"/>
        <w:rPr>
          <w:sz w:val="22"/>
          <w:szCs w:val="22"/>
        </w:rPr>
      </w:pPr>
      <w:r w:rsidRPr="002E713B">
        <w:rPr>
          <w:sz w:val="22"/>
          <w:szCs w:val="22"/>
        </w:rPr>
        <w:t>Protokół odbioru końcowego zatwierdza Dyrektor lub Naczelny Inżynier Kopalni.</w:t>
      </w:r>
      <w:r>
        <w:rPr>
          <w:sz w:val="22"/>
          <w:szCs w:val="22"/>
        </w:rPr>
        <w:t xml:space="preserve"> </w:t>
      </w:r>
    </w:p>
    <w:bookmarkEnd w:id="162"/>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4756D44E" w14:textId="77777777" w:rsidR="00C74EB9" w:rsidRPr="00C74EB9" w:rsidRDefault="000C23F8" w:rsidP="000C23F8">
      <w:pPr>
        <w:ind w:left="360"/>
        <w:jc w:val="center"/>
        <w:rPr>
          <w:sz w:val="22"/>
          <w:szCs w:val="22"/>
        </w:rPr>
      </w:pPr>
      <w:r w:rsidRPr="00C74EB9">
        <w:rPr>
          <w:sz w:val="22"/>
          <w:szCs w:val="22"/>
        </w:rPr>
        <w:t xml:space="preserve">Polska Grupa Górnicza S.A, 40-039 Katowice, ul. Powstańców 30 </w:t>
      </w:r>
    </w:p>
    <w:p w14:paraId="5AFFB1C4" w14:textId="61806223" w:rsidR="000C23F8" w:rsidRPr="00C74EB9" w:rsidRDefault="00C74EB9" w:rsidP="000C23F8">
      <w:pPr>
        <w:ind w:left="360"/>
        <w:jc w:val="center"/>
        <w:rPr>
          <w:sz w:val="22"/>
          <w:szCs w:val="22"/>
        </w:rPr>
      </w:pPr>
      <w:r w:rsidRPr="00C175A1">
        <w:rPr>
          <w:sz w:val="22"/>
          <w:szCs w:val="22"/>
        </w:rPr>
        <w:t>Oddział KWK ROW Ruch Rydułtowy, 44-280 Rydułtowy, ul. Leona 2</w:t>
      </w:r>
    </w:p>
    <w:p w14:paraId="1E538A51" w14:textId="77777777" w:rsidR="000C23F8" w:rsidRPr="00C74EB9" w:rsidRDefault="000C23F8" w:rsidP="000C23F8">
      <w:pPr>
        <w:ind w:left="360"/>
        <w:jc w:val="center"/>
        <w:rPr>
          <w:sz w:val="22"/>
          <w:szCs w:val="22"/>
        </w:rPr>
      </w:pPr>
      <w:r w:rsidRPr="00C74EB9">
        <w:rPr>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C74EB9">
        <w:rPr>
          <w:sz w:val="22"/>
          <w:szCs w:val="22"/>
        </w:rPr>
        <w:t>Polska Grupa Górnicza S.A., 44-122 Gliwice, ul. Jasna 31b</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F746F7">
        <w:rPr>
          <w:sz w:val="22"/>
          <w:szCs w:val="22"/>
        </w:rPr>
        <w:lastRenderedPageBreak/>
        <w:t xml:space="preserve">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3" w:name="_Toc64016203"/>
      <w:bookmarkStart w:id="164" w:name="_Toc106095864"/>
      <w:bookmarkStart w:id="165" w:name="_Toc106096304"/>
      <w:bookmarkStart w:id="166" w:name="_Toc106096408"/>
      <w:bookmarkStart w:id="167" w:name="_Toc189732610"/>
      <w:r w:rsidRPr="00E66F78">
        <w:t>§ 5. Termin realizacji</w:t>
      </w:r>
      <w:bookmarkEnd w:id="163"/>
      <w:bookmarkEnd w:id="164"/>
      <w:bookmarkEnd w:id="165"/>
      <w:bookmarkEnd w:id="166"/>
      <w:bookmarkEnd w:id="167"/>
    </w:p>
    <w:p w14:paraId="24A4FF2D" w14:textId="17D4422E" w:rsidR="00C56A78" w:rsidRPr="00F74EF4" w:rsidRDefault="000C23F8" w:rsidP="008D082E">
      <w:pPr>
        <w:numPr>
          <w:ilvl w:val="0"/>
          <w:numId w:val="52"/>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w:t>
      </w:r>
      <w:r w:rsidRPr="00F74EF4">
        <w:rPr>
          <w:sz w:val="22"/>
          <w:szCs w:val="22"/>
        </w:rPr>
        <w:t>Umowy wynosi</w:t>
      </w:r>
      <w:r w:rsidR="00C74EB9" w:rsidRPr="00F74EF4">
        <w:rPr>
          <w:sz w:val="22"/>
          <w:szCs w:val="22"/>
        </w:rPr>
        <w:t xml:space="preserve">: </w:t>
      </w:r>
      <w:r w:rsidR="00C74EB9" w:rsidRPr="00F74EF4">
        <w:rPr>
          <w:b/>
          <w:bCs/>
          <w:sz w:val="22"/>
          <w:szCs w:val="22"/>
        </w:rPr>
        <w:t xml:space="preserve">6 miesięcy </w:t>
      </w:r>
      <w:r w:rsidR="00507B56" w:rsidRPr="00F74EF4">
        <w:rPr>
          <w:b/>
          <w:bCs/>
          <w:sz w:val="22"/>
          <w:szCs w:val="22"/>
        </w:rPr>
        <w:t xml:space="preserve">od daty przekazania </w:t>
      </w:r>
      <w:r w:rsidR="00F74EF4">
        <w:rPr>
          <w:b/>
          <w:bCs/>
          <w:sz w:val="22"/>
          <w:szCs w:val="22"/>
        </w:rPr>
        <w:t>frontu robót</w:t>
      </w:r>
      <w:r w:rsidR="00507B56" w:rsidRPr="00F74EF4">
        <w:rPr>
          <w:sz w:val="22"/>
          <w:szCs w:val="22"/>
        </w:rPr>
        <w:t>.</w:t>
      </w:r>
    </w:p>
    <w:p w14:paraId="0EDC4502" w14:textId="5189356E" w:rsidR="00C56A78" w:rsidRPr="00F74EF4" w:rsidRDefault="00C56A78" w:rsidP="008D082E">
      <w:pPr>
        <w:numPr>
          <w:ilvl w:val="0"/>
          <w:numId w:val="52"/>
        </w:numPr>
        <w:spacing w:before="120" w:after="160" w:line="259" w:lineRule="auto"/>
        <w:contextualSpacing/>
        <w:jc w:val="both"/>
        <w:rPr>
          <w:i/>
          <w:iCs/>
          <w:sz w:val="22"/>
          <w:szCs w:val="22"/>
        </w:rPr>
      </w:pPr>
      <w:r w:rsidRPr="00F74EF4">
        <w:rPr>
          <w:sz w:val="22"/>
          <w:szCs w:val="22"/>
        </w:rPr>
        <w:t xml:space="preserve">Termin przekazania placu budowy: do </w:t>
      </w:r>
      <w:r w:rsidR="00F825A5" w:rsidRPr="00F74EF4">
        <w:rPr>
          <w:sz w:val="22"/>
          <w:szCs w:val="22"/>
        </w:rPr>
        <w:t>30</w:t>
      </w:r>
      <w:r w:rsidRPr="00F74EF4">
        <w:rPr>
          <w:sz w:val="22"/>
          <w:szCs w:val="22"/>
        </w:rPr>
        <w:t xml:space="preserve"> dni od daty zawarcia umowy.</w:t>
      </w:r>
    </w:p>
    <w:p w14:paraId="19F78A51" w14:textId="5D91602E" w:rsidR="00B15C10" w:rsidRPr="00F74EF4" w:rsidRDefault="0061772C" w:rsidP="008D082E">
      <w:pPr>
        <w:numPr>
          <w:ilvl w:val="0"/>
          <w:numId w:val="52"/>
        </w:numPr>
        <w:spacing w:before="120" w:after="160" w:line="259" w:lineRule="auto"/>
        <w:contextualSpacing/>
        <w:jc w:val="both"/>
        <w:rPr>
          <w:i/>
          <w:iCs/>
          <w:sz w:val="22"/>
          <w:szCs w:val="22"/>
        </w:rPr>
      </w:pPr>
      <w:r w:rsidRPr="00F74EF4">
        <w:rPr>
          <w:sz w:val="22"/>
          <w:szCs w:val="22"/>
        </w:rPr>
        <w:t xml:space="preserve">Wskazany </w:t>
      </w:r>
      <w:r w:rsidR="00C56A78" w:rsidRPr="00F74EF4">
        <w:rPr>
          <w:sz w:val="22"/>
          <w:szCs w:val="22"/>
        </w:rPr>
        <w:t xml:space="preserve">w ust. 1 </w:t>
      </w:r>
      <w:r w:rsidRPr="00F74EF4">
        <w:rPr>
          <w:sz w:val="22"/>
          <w:szCs w:val="22"/>
        </w:rPr>
        <w:t>termin zakłada, że roboty w okres</w:t>
      </w:r>
      <w:r w:rsidR="00C56A78" w:rsidRPr="00F74EF4">
        <w:rPr>
          <w:sz w:val="22"/>
          <w:szCs w:val="22"/>
        </w:rPr>
        <w:t>ie</w:t>
      </w:r>
      <w:r w:rsidRPr="00F74EF4">
        <w:rPr>
          <w:sz w:val="22"/>
          <w:szCs w:val="22"/>
        </w:rPr>
        <w:t xml:space="preserve"> zimowy</w:t>
      </w:r>
      <w:r w:rsidR="00C56A78" w:rsidRPr="00F74EF4">
        <w:rPr>
          <w:sz w:val="22"/>
          <w:szCs w:val="22"/>
        </w:rPr>
        <w:t>m</w:t>
      </w:r>
      <w:r w:rsidRPr="00F74EF4">
        <w:rPr>
          <w:sz w:val="22"/>
          <w:szCs w:val="22"/>
        </w:rPr>
        <w:t xml:space="preserve">, tj. od 15 grudnia do 15 marca, nie będą wykonywane. </w:t>
      </w:r>
      <w:r w:rsidR="000F169B" w:rsidRPr="00F74EF4">
        <w:rPr>
          <w:sz w:val="22"/>
          <w:szCs w:val="22"/>
        </w:rPr>
        <w:t>Zamawiający nie wprowadza zakazu wykonywania robót w okresie zimowym, niemniej kontynuowanie robót w tym okresie nie może spowodowa</w:t>
      </w:r>
      <w:r w:rsidR="000333D6" w:rsidRPr="00F74EF4">
        <w:rPr>
          <w:sz w:val="22"/>
          <w:szCs w:val="22"/>
        </w:rPr>
        <w:t>ć</w:t>
      </w:r>
      <w:r w:rsidR="000F169B" w:rsidRPr="00F74EF4">
        <w:rPr>
          <w:sz w:val="22"/>
          <w:szCs w:val="22"/>
        </w:rPr>
        <w:t xml:space="preserve"> pogorszenia ich jakości, niezgodności z założoną technologią, warunkami określonymi w </w:t>
      </w:r>
      <w:r w:rsidR="00604A6E" w:rsidRPr="00F74EF4">
        <w:rPr>
          <w:sz w:val="22"/>
          <w:szCs w:val="22"/>
        </w:rPr>
        <w:t>dokumentacji technicznej</w:t>
      </w:r>
      <w:r w:rsidR="000F169B" w:rsidRPr="00F74EF4">
        <w:rPr>
          <w:sz w:val="22"/>
          <w:szCs w:val="22"/>
        </w:rPr>
        <w:t>, normach lub innych przepisach, które wymagają innych, niż panujące w okresie zimowym</w:t>
      </w:r>
      <w:r w:rsidR="00824BEC" w:rsidRPr="00F74EF4">
        <w:rPr>
          <w:sz w:val="22"/>
          <w:szCs w:val="22"/>
        </w:rPr>
        <w:t>,</w:t>
      </w:r>
      <w:r w:rsidR="000F169B" w:rsidRPr="00F74EF4">
        <w:rPr>
          <w:sz w:val="22"/>
          <w:szCs w:val="22"/>
        </w:rPr>
        <w:t xml:space="preserve"> okoliczności ich prowadzenia.</w:t>
      </w:r>
    </w:p>
    <w:p w14:paraId="36F4397B" w14:textId="77777777" w:rsidR="000C23F8" w:rsidRDefault="000C23F8" w:rsidP="000C23F8">
      <w:pPr>
        <w:pStyle w:val="Nagwek2"/>
      </w:pPr>
      <w:bookmarkStart w:id="168" w:name="_Toc76637427"/>
      <w:bookmarkStart w:id="169" w:name="_Toc77251958"/>
      <w:bookmarkStart w:id="170" w:name="_Toc83291677"/>
      <w:bookmarkStart w:id="171" w:name="_Toc106095865"/>
      <w:bookmarkStart w:id="172" w:name="_Toc106096305"/>
      <w:bookmarkStart w:id="173" w:name="_Toc106096409"/>
      <w:bookmarkStart w:id="174" w:name="_Toc189732611"/>
      <w:bookmarkEnd w:id="152"/>
      <w:r>
        <w:t>§ 6. Gwarancja i postępowanie reklamacyjne</w:t>
      </w:r>
      <w:bookmarkEnd w:id="168"/>
      <w:bookmarkEnd w:id="169"/>
      <w:bookmarkEnd w:id="170"/>
      <w:bookmarkEnd w:id="171"/>
      <w:bookmarkEnd w:id="172"/>
      <w:bookmarkEnd w:id="173"/>
      <w:bookmarkEnd w:id="174"/>
    </w:p>
    <w:p w14:paraId="3E9DE953" w14:textId="77777777" w:rsidR="00C74EB9" w:rsidRPr="005E044A" w:rsidRDefault="00C74EB9" w:rsidP="00C74EB9">
      <w:pPr>
        <w:numPr>
          <w:ilvl w:val="0"/>
          <w:numId w:val="73"/>
        </w:numPr>
        <w:tabs>
          <w:tab w:val="clear" w:pos="426"/>
        </w:tabs>
        <w:ind w:hanging="426"/>
        <w:jc w:val="both"/>
        <w:rPr>
          <w:b/>
          <w:bCs/>
          <w:sz w:val="22"/>
          <w:szCs w:val="22"/>
        </w:rPr>
      </w:pPr>
      <w:r w:rsidRPr="00367E8F">
        <w:rPr>
          <w:sz w:val="22"/>
          <w:szCs w:val="22"/>
        </w:rPr>
        <w:t xml:space="preserve">Wykonawca udziela </w:t>
      </w:r>
      <w:r>
        <w:rPr>
          <w:sz w:val="22"/>
          <w:szCs w:val="22"/>
        </w:rPr>
        <w:t xml:space="preserve">min. 36 </w:t>
      </w:r>
      <w:r w:rsidRPr="004018B9">
        <w:rPr>
          <w:sz w:val="22"/>
          <w:szCs w:val="22"/>
        </w:rPr>
        <w:t xml:space="preserve">miesięcy gwarancji na przedmiot Umowy, liczonej od dnia </w:t>
      </w:r>
      <w:r w:rsidRPr="005E044A">
        <w:rPr>
          <w:sz w:val="22"/>
          <w:szCs w:val="22"/>
        </w:rPr>
        <w:t>podpisania przez Strony Protokołu odbioru końcowego robót.</w:t>
      </w:r>
    </w:p>
    <w:p w14:paraId="524E07A3" w14:textId="4B0CF43C" w:rsidR="000C23F8" w:rsidRPr="00833E0C" w:rsidRDefault="00C74EB9" w:rsidP="00C74EB9">
      <w:pPr>
        <w:numPr>
          <w:ilvl w:val="0"/>
          <w:numId w:val="73"/>
        </w:numPr>
        <w:tabs>
          <w:tab w:val="clear" w:pos="426"/>
        </w:tabs>
        <w:ind w:hanging="426"/>
        <w:jc w:val="both"/>
        <w:rPr>
          <w:b/>
          <w:bCs/>
          <w:sz w:val="22"/>
          <w:szCs w:val="22"/>
        </w:rPr>
      </w:pPr>
      <w:r w:rsidRPr="005E044A">
        <w:rPr>
          <w:sz w:val="22"/>
          <w:szCs w:val="22"/>
        </w:rPr>
        <w:t xml:space="preserve">Wykonawca  zobowiązany jest usunąć wady oraz usterki w przedmiocie umowy w ramach gwarancji </w:t>
      </w:r>
      <w:r w:rsidRPr="005E044A">
        <w:rPr>
          <w:b/>
          <w:bCs/>
          <w:sz w:val="22"/>
          <w:szCs w:val="22"/>
        </w:rPr>
        <w:t>do 14 dni roboczych</w:t>
      </w:r>
      <w:r w:rsidRPr="005E044A">
        <w:rPr>
          <w:sz w:val="22"/>
          <w:szCs w:val="22"/>
        </w:rPr>
        <w:t xml:space="preserve"> od momentu ich zgłoszenia Wykonawcy.</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8D082E">
      <w:pPr>
        <w:numPr>
          <w:ilvl w:val="0"/>
          <w:numId w:val="7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5" w:name="_Toc64016204"/>
      <w:bookmarkStart w:id="176" w:name="_Toc106095866"/>
      <w:bookmarkStart w:id="177" w:name="_Toc106096306"/>
      <w:bookmarkStart w:id="178" w:name="_Toc106096410"/>
      <w:bookmarkStart w:id="179" w:name="_Toc189732612"/>
      <w:r w:rsidRPr="00E66F78">
        <w:lastRenderedPageBreak/>
        <w:t xml:space="preserve">§ </w:t>
      </w:r>
      <w:r>
        <w:t>7</w:t>
      </w:r>
      <w:r w:rsidRPr="00E66F78">
        <w:t>. Szczególne obowiązki Wykonawcy</w:t>
      </w:r>
      <w:bookmarkEnd w:id="175"/>
      <w:bookmarkEnd w:id="176"/>
      <w:bookmarkEnd w:id="177"/>
      <w:bookmarkEnd w:id="178"/>
      <w:bookmarkEnd w:id="179"/>
    </w:p>
    <w:p w14:paraId="4B555A60" w14:textId="06AD34F0" w:rsidR="000C23F8" w:rsidRPr="008953DB" w:rsidRDefault="000C23F8" w:rsidP="008D082E">
      <w:pPr>
        <w:numPr>
          <w:ilvl w:val="0"/>
          <w:numId w:val="53"/>
        </w:numPr>
        <w:spacing w:line="259" w:lineRule="auto"/>
        <w:ind w:left="357" w:hanging="357"/>
        <w:jc w:val="both"/>
        <w:rPr>
          <w:sz w:val="22"/>
          <w:szCs w:val="22"/>
        </w:rPr>
      </w:pPr>
      <w:bookmarkStart w:id="18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C74EB9">
        <w:rPr>
          <w:sz w:val="22"/>
          <w:szCs w:val="22"/>
        </w:rPr>
        <w:t xml:space="preserve">500 000,00 </w:t>
      </w:r>
      <w:r w:rsidRPr="008953DB">
        <w:rPr>
          <w:sz w:val="22"/>
          <w:szCs w:val="22"/>
        </w:rPr>
        <w:t>zł przez cały okres realizacji Umowy</w:t>
      </w:r>
      <w:r>
        <w:rPr>
          <w:sz w:val="22"/>
          <w:szCs w:val="22"/>
        </w:rPr>
        <w:t>.</w:t>
      </w:r>
    </w:p>
    <w:p w14:paraId="0DF6C821" w14:textId="77777777" w:rsidR="000C23F8" w:rsidRPr="008953DB" w:rsidRDefault="000C23F8" w:rsidP="0052449B">
      <w:pPr>
        <w:numPr>
          <w:ilvl w:val="0"/>
          <w:numId w:val="53"/>
        </w:numPr>
        <w:ind w:left="357" w:hanging="357"/>
        <w:jc w:val="both"/>
        <w:rPr>
          <w:sz w:val="22"/>
          <w:szCs w:val="22"/>
        </w:rPr>
      </w:pPr>
      <w:r w:rsidRPr="008953DB">
        <w:rPr>
          <w:sz w:val="22"/>
          <w:szCs w:val="22"/>
        </w:rPr>
        <w:t xml:space="preserve">Wykonawca przed podpisaniem Umowy </w:t>
      </w:r>
      <w:bookmarkStart w:id="181"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1"/>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Default="000C23F8" w:rsidP="0052449B">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6D93755E" w14:textId="77777777" w:rsidR="000C23F8" w:rsidRPr="00E450A1" w:rsidRDefault="000C23F8" w:rsidP="0052449B">
      <w:pPr>
        <w:jc w:val="both"/>
        <w:rPr>
          <w:sz w:val="6"/>
          <w:szCs w:val="6"/>
        </w:rPr>
      </w:pPr>
    </w:p>
    <w:p w14:paraId="31BDA678"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7777777" w:rsidR="000C23F8" w:rsidRPr="00B93A23" w:rsidRDefault="000C23F8" w:rsidP="000C23F8">
      <w:pPr>
        <w:pStyle w:val="Nagwek2"/>
      </w:pPr>
      <w:bookmarkStart w:id="182" w:name="_Toc106095867"/>
      <w:bookmarkStart w:id="183" w:name="_Toc106096307"/>
      <w:bookmarkStart w:id="184" w:name="_Toc106096411"/>
      <w:bookmarkStart w:id="185" w:name="_Toc189732613"/>
      <w:bookmarkEnd w:id="180"/>
      <w:r w:rsidRPr="00E66F78">
        <w:t xml:space="preserve">§ </w:t>
      </w:r>
      <w:r>
        <w:t>8</w:t>
      </w:r>
      <w:r w:rsidRPr="00B93A23">
        <w:t>. Zabezpieczenie należytego wykonania Umowy</w:t>
      </w:r>
      <w:bookmarkEnd w:id="182"/>
      <w:bookmarkEnd w:id="183"/>
      <w:bookmarkEnd w:id="184"/>
      <w:bookmarkEnd w:id="185"/>
      <w:r w:rsidRPr="00B93A23">
        <w:t xml:space="preserve">  </w:t>
      </w:r>
    </w:p>
    <w:p w14:paraId="325CF74D" w14:textId="7B12C324" w:rsidR="000C23F8" w:rsidRPr="00C74EB9" w:rsidRDefault="000C23F8" w:rsidP="008D082E">
      <w:pPr>
        <w:numPr>
          <w:ilvl w:val="0"/>
          <w:numId w:val="75"/>
        </w:numPr>
        <w:jc w:val="both"/>
        <w:rPr>
          <w:rFonts w:eastAsiaTheme="minorHAnsi"/>
          <w:sz w:val="22"/>
          <w:szCs w:val="22"/>
        </w:rPr>
      </w:pPr>
      <w:r w:rsidRPr="00C74EB9">
        <w:rPr>
          <w:sz w:val="22"/>
          <w:szCs w:val="22"/>
        </w:rPr>
        <w:t>Wykonawca wniósł zabezpieczenie należytego wykonania Umowy w wysokości …..% ceny całkowitej Umowy</w:t>
      </w:r>
      <w:r w:rsidR="00A5436B" w:rsidRPr="00C74EB9">
        <w:rPr>
          <w:sz w:val="22"/>
          <w:szCs w:val="22"/>
        </w:rPr>
        <w:t>, tj. …………………………. zł</w:t>
      </w:r>
      <w:r w:rsidRPr="00C74EB9">
        <w:rPr>
          <w:sz w:val="22"/>
          <w:szCs w:val="22"/>
        </w:rPr>
        <w:t xml:space="preserve"> w formie: ………………....</w:t>
      </w:r>
    </w:p>
    <w:p w14:paraId="338824CF" w14:textId="77777777" w:rsidR="000C23F8" w:rsidRPr="00C74EB9" w:rsidRDefault="000C23F8" w:rsidP="008D082E">
      <w:pPr>
        <w:numPr>
          <w:ilvl w:val="0"/>
          <w:numId w:val="75"/>
        </w:numPr>
        <w:shd w:val="clear" w:color="auto" w:fill="FFFFFF" w:themeFill="background1"/>
        <w:jc w:val="both"/>
        <w:rPr>
          <w:sz w:val="22"/>
          <w:szCs w:val="22"/>
        </w:rPr>
      </w:pPr>
      <w:r w:rsidRPr="00C74EB9">
        <w:rPr>
          <w:sz w:val="22"/>
          <w:szCs w:val="22"/>
        </w:rPr>
        <w:t>Potwierdzona przez Wykonawcę za zgodność z oryginałem kserokopia dokumentu potwierdzającego wniesienie zabezpieczenia w pieniądzu zostaje załączona do niniejszej Umowy (</w:t>
      </w:r>
      <w:r w:rsidRPr="00C74EB9">
        <w:rPr>
          <w:i/>
          <w:iCs/>
          <w:sz w:val="22"/>
          <w:szCs w:val="22"/>
        </w:rPr>
        <w:t>zapis w przypadku wniesienia zabezpieczenia w formie pieniądza</w:t>
      </w:r>
      <w:r w:rsidRPr="00C74EB9">
        <w:rPr>
          <w:sz w:val="22"/>
          <w:szCs w:val="22"/>
        </w:rPr>
        <w:t>)</w:t>
      </w:r>
    </w:p>
    <w:p w14:paraId="08F8D8E4" w14:textId="77777777" w:rsidR="000C23F8" w:rsidRPr="00C74EB9" w:rsidRDefault="000C23F8" w:rsidP="000C23F8">
      <w:pPr>
        <w:shd w:val="clear" w:color="auto" w:fill="FFFFFF" w:themeFill="background1"/>
        <w:ind w:left="425"/>
        <w:jc w:val="both"/>
        <w:rPr>
          <w:b/>
          <w:bCs/>
          <w:sz w:val="22"/>
          <w:szCs w:val="22"/>
        </w:rPr>
      </w:pPr>
      <w:r w:rsidRPr="00C74EB9">
        <w:rPr>
          <w:b/>
          <w:bCs/>
          <w:sz w:val="22"/>
          <w:szCs w:val="22"/>
        </w:rPr>
        <w:t>lub</w:t>
      </w:r>
    </w:p>
    <w:p w14:paraId="4DA56570" w14:textId="77777777" w:rsidR="000C23F8" w:rsidRPr="00C74EB9" w:rsidRDefault="000C23F8" w:rsidP="000C23F8">
      <w:pPr>
        <w:shd w:val="clear" w:color="auto" w:fill="FFFFFF" w:themeFill="background1"/>
        <w:ind w:left="425"/>
        <w:jc w:val="both"/>
        <w:rPr>
          <w:sz w:val="22"/>
          <w:szCs w:val="22"/>
        </w:rPr>
      </w:pPr>
      <w:r w:rsidRPr="00C74EB9">
        <w:rPr>
          <w:sz w:val="22"/>
          <w:szCs w:val="22"/>
        </w:rPr>
        <w:t xml:space="preserve">Potwierdzona przez Wykonawcę za zgodność z oryginałem kserokopia dokumentu wraz </w:t>
      </w:r>
      <w:r w:rsidRPr="00C74EB9">
        <w:rPr>
          <w:sz w:val="22"/>
          <w:szCs w:val="22"/>
        </w:rPr>
        <w:br/>
        <w:t xml:space="preserve">z potwierdzeniem złożenia go u Zamawiającego …………….. </w:t>
      </w:r>
      <w:r w:rsidRPr="00C74EB9">
        <w:rPr>
          <w:i/>
          <w:iCs/>
          <w:sz w:val="22"/>
          <w:szCs w:val="22"/>
        </w:rPr>
        <w:t>(podać miejsce złożenia)</w:t>
      </w:r>
      <w:r w:rsidRPr="00C74EB9">
        <w:rPr>
          <w:sz w:val="22"/>
          <w:szCs w:val="22"/>
        </w:rPr>
        <w:t xml:space="preserve"> zostaje załączona do niniejszej Umowy</w:t>
      </w:r>
    </w:p>
    <w:p w14:paraId="5D3165E2" w14:textId="49C570FE" w:rsidR="000C23F8" w:rsidRPr="00C74EB9" w:rsidRDefault="000C23F8" w:rsidP="000C23F8">
      <w:pPr>
        <w:shd w:val="clear" w:color="auto" w:fill="FFFFFF" w:themeFill="background1"/>
        <w:ind w:left="425"/>
        <w:jc w:val="both"/>
        <w:rPr>
          <w:sz w:val="22"/>
          <w:szCs w:val="22"/>
        </w:rPr>
      </w:pPr>
      <w:r w:rsidRPr="00C74EB9">
        <w:rPr>
          <w:sz w:val="22"/>
          <w:szCs w:val="22"/>
        </w:rPr>
        <w:t xml:space="preserve"> (</w:t>
      </w:r>
      <w:r w:rsidRPr="00C74EB9">
        <w:rPr>
          <w:i/>
          <w:iCs/>
          <w:sz w:val="22"/>
          <w:szCs w:val="22"/>
        </w:rPr>
        <w:t>zapis w przypadku wniesienia zabezpieczenia w formie innej niż pieniądz</w:t>
      </w:r>
      <w:r w:rsidRPr="00C74EB9">
        <w:rPr>
          <w:sz w:val="22"/>
          <w:szCs w:val="22"/>
        </w:rPr>
        <w:t>)</w:t>
      </w:r>
    </w:p>
    <w:p w14:paraId="368C9CF6" w14:textId="4CEE714B" w:rsidR="00A42BF6" w:rsidRPr="00C74EB9" w:rsidRDefault="00A42BF6" w:rsidP="000C23F8">
      <w:pPr>
        <w:shd w:val="clear" w:color="auto" w:fill="FFFFFF" w:themeFill="background1"/>
        <w:ind w:left="425"/>
        <w:jc w:val="both"/>
        <w:rPr>
          <w:b/>
          <w:bCs/>
          <w:sz w:val="22"/>
          <w:szCs w:val="22"/>
        </w:rPr>
      </w:pPr>
      <w:r w:rsidRPr="00C74EB9">
        <w:rPr>
          <w:b/>
          <w:bCs/>
          <w:sz w:val="22"/>
          <w:szCs w:val="22"/>
        </w:rPr>
        <w:t>lub</w:t>
      </w:r>
    </w:p>
    <w:p w14:paraId="7A97DC4B" w14:textId="4EFE913E" w:rsidR="00A42BF6" w:rsidRPr="00C74EB9" w:rsidRDefault="00A42BF6" w:rsidP="000C23F8">
      <w:pPr>
        <w:shd w:val="clear" w:color="auto" w:fill="FFFFFF" w:themeFill="background1"/>
        <w:ind w:left="425"/>
        <w:jc w:val="both"/>
        <w:rPr>
          <w:sz w:val="22"/>
          <w:szCs w:val="22"/>
        </w:rPr>
      </w:pPr>
      <w:r w:rsidRPr="00C74EB9">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C74EB9" w:rsidRDefault="00A42BF6" w:rsidP="00A42BF6">
      <w:pPr>
        <w:shd w:val="clear" w:color="auto" w:fill="FFFFFF" w:themeFill="background1"/>
        <w:ind w:left="425"/>
        <w:jc w:val="both"/>
        <w:rPr>
          <w:sz w:val="22"/>
          <w:szCs w:val="22"/>
        </w:rPr>
      </w:pPr>
      <w:r w:rsidRPr="00C74EB9">
        <w:rPr>
          <w:sz w:val="22"/>
          <w:szCs w:val="22"/>
        </w:rPr>
        <w:t>(</w:t>
      </w:r>
      <w:r w:rsidRPr="00C74EB9">
        <w:rPr>
          <w:i/>
          <w:iCs/>
          <w:sz w:val="22"/>
          <w:szCs w:val="22"/>
        </w:rPr>
        <w:t>zapis w przypadku wniesienia zabezpieczenia w postaci elektronicznej</w:t>
      </w:r>
      <w:r w:rsidRPr="00C74EB9">
        <w:rPr>
          <w:sz w:val="22"/>
          <w:szCs w:val="22"/>
        </w:rPr>
        <w:t>)</w:t>
      </w:r>
    </w:p>
    <w:p w14:paraId="4B1E7408" w14:textId="77777777" w:rsidR="000C23F8" w:rsidRPr="00C74EB9" w:rsidRDefault="000C23F8" w:rsidP="008D082E">
      <w:pPr>
        <w:numPr>
          <w:ilvl w:val="0"/>
          <w:numId w:val="75"/>
        </w:numPr>
        <w:jc w:val="both"/>
        <w:rPr>
          <w:sz w:val="22"/>
          <w:szCs w:val="22"/>
        </w:rPr>
      </w:pPr>
      <w:r w:rsidRPr="00C74EB9">
        <w:rPr>
          <w:sz w:val="22"/>
          <w:szCs w:val="22"/>
        </w:rPr>
        <w:t>Zmiana formy zabezpieczenia jest dokonywana z zachowaniem ciągłości zabezpieczenia i bez zmniejszenia jego wysokości.</w:t>
      </w:r>
    </w:p>
    <w:p w14:paraId="4282EE51" w14:textId="77777777" w:rsidR="000C23F8" w:rsidRPr="00C74EB9" w:rsidRDefault="000C23F8" w:rsidP="00C74EB9">
      <w:pPr>
        <w:numPr>
          <w:ilvl w:val="0"/>
          <w:numId w:val="75"/>
        </w:numPr>
        <w:jc w:val="both"/>
        <w:rPr>
          <w:rFonts w:ascii="Calibri" w:hAnsi="Calibri" w:cs="Calibri"/>
          <w:sz w:val="22"/>
          <w:szCs w:val="22"/>
          <w:lang w:eastAsia="en-US"/>
        </w:rPr>
      </w:pPr>
      <w:r w:rsidRPr="00C74EB9">
        <w:rPr>
          <w:bCs/>
          <w:sz w:val="22"/>
          <w:szCs w:val="22"/>
        </w:rPr>
        <w:t xml:space="preserve">Zamawiający zwraca 70% kwoty zabezpieczenia w terminie 30 dni od dnia wykonania zamówienia i uznania przez Zamawiającego za należycie wykonane. </w:t>
      </w:r>
      <w:r w:rsidRPr="00C74EB9">
        <w:rPr>
          <w:sz w:val="22"/>
          <w:szCs w:val="22"/>
        </w:rPr>
        <w:t xml:space="preserve">Zamawiający pozostawi 30% wysokości zabezpieczenia na zabezpieczenie roszczeń z tytułu rękojmi za wady </w:t>
      </w:r>
      <w:r w:rsidRPr="00C74EB9">
        <w:rPr>
          <w:b/>
          <w:bCs/>
          <w:sz w:val="22"/>
          <w:szCs w:val="22"/>
        </w:rPr>
        <w:t>lub</w:t>
      </w:r>
      <w:r w:rsidRPr="00C74EB9">
        <w:rPr>
          <w:sz w:val="22"/>
          <w:szCs w:val="22"/>
        </w:rPr>
        <w:t xml:space="preserve"> gwarancji. Kwota ta jest zwracana nie później niż w 15 dniu po upływie okresu rękojmi za wady </w:t>
      </w:r>
      <w:r w:rsidRPr="00C74EB9">
        <w:rPr>
          <w:b/>
          <w:bCs/>
          <w:sz w:val="22"/>
          <w:szCs w:val="22"/>
        </w:rPr>
        <w:t>lub</w:t>
      </w:r>
      <w:r w:rsidRPr="00C74EB9">
        <w:rPr>
          <w:sz w:val="22"/>
          <w:szCs w:val="22"/>
        </w:rPr>
        <w:t xml:space="preserve"> gwarancji.</w:t>
      </w:r>
    </w:p>
    <w:p w14:paraId="5C6120CB" w14:textId="5BE94543" w:rsidR="000C23F8" w:rsidRPr="004018B9" w:rsidRDefault="000C23F8" w:rsidP="000C23F8">
      <w:pPr>
        <w:pStyle w:val="Nagwek2"/>
      </w:pPr>
      <w:bookmarkStart w:id="186" w:name="_Toc64016205"/>
      <w:bookmarkStart w:id="187" w:name="_Toc106095868"/>
      <w:bookmarkStart w:id="188" w:name="_Toc106096308"/>
      <w:bookmarkStart w:id="189" w:name="_Toc106096412"/>
      <w:bookmarkStart w:id="190" w:name="_Toc189732614"/>
      <w:r w:rsidRPr="004018B9">
        <w:t>§ 9. Wymagania dotyczące zatrudnienia</w:t>
      </w:r>
      <w:bookmarkEnd w:id="186"/>
      <w:bookmarkEnd w:id="187"/>
      <w:bookmarkEnd w:id="188"/>
      <w:bookmarkEnd w:id="189"/>
      <w:bookmarkEnd w:id="190"/>
    </w:p>
    <w:p w14:paraId="38459750" w14:textId="7E49C2B7" w:rsidR="000C23F8" w:rsidRPr="004018B9" w:rsidRDefault="000C23F8" w:rsidP="004018B9">
      <w:pPr>
        <w:numPr>
          <w:ilvl w:val="0"/>
          <w:numId w:val="56"/>
        </w:numPr>
        <w:spacing w:line="259" w:lineRule="auto"/>
        <w:jc w:val="both"/>
        <w:rPr>
          <w:sz w:val="22"/>
          <w:szCs w:val="22"/>
        </w:rPr>
      </w:pPr>
      <w:bookmarkStart w:id="191"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lastRenderedPageBreak/>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2" w:name="_Toc64016206"/>
      <w:bookmarkStart w:id="193" w:name="_Toc106095869"/>
      <w:bookmarkStart w:id="194" w:name="_Toc106096309"/>
      <w:bookmarkStart w:id="195" w:name="_Toc106096413"/>
      <w:bookmarkStart w:id="196" w:name="_Toc189732615"/>
      <w:bookmarkEnd w:id="191"/>
      <w:r w:rsidRPr="004018B9">
        <w:t>§ 10. Podwykonawstwo</w:t>
      </w:r>
      <w:bookmarkEnd w:id="192"/>
      <w:bookmarkEnd w:id="193"/>
      <w:bookmarkEnd w:id="194"/>
      <w:bookmarkEnd w:id="195"/>
      <w:bookmarkEnd w:id="196"/>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197"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405AE589" w14:textId="71437D6D" w:rsidR="009E229A" w:rsidRPr="009E229A" w:rsidRDefault="009E229A" w:rsidP="008D082E">
      <w:pPr>
        <w:numPr>
          <w:ilvl w:val="0"/>
          <w:numId w:val="70"/>
        </w:numPr>
        <w:spacing w:line="259" w:lineRule="auto"/>
        <w:contextualSpacing/>
        <w:jc w:val="both"/>
        <w:rPr>
          <w:i/>
          <w:iCs/>
          <w:sz w:val="22"/>
          <w:szCs w:val="22"/>
        </w:rPr>
      </w:pPr>
      <w:r w:rsidRPr="009E229A">
        <w:rPr>
          <w:sz w:val="22"/>
          <w:szCs w:val="22"/>
        </w:rPr>
        <w:t>Zamawiający zastrzega obowiązek osobistego wykonania przez Wykonawcę kluczowych części zamówienia</w:t>
      </w:r>
      <w:r w:rsidR="00FE1BE6">
        <w:rPr>
          <w:sz w:val="22"/>
          <w:szCs w:val="22"/>
        </w:rPr>
        <w:t xml:space="preserve"> – </w:t>
      </w:r>
      <w:r w:rsidR="00FE1BE6" w:rsidRPr="00FE1BE6">
        <w:rPr>
          <w:b/>
          <w:bCs/>
          <w:sz w:val="22"/>
          <w:szCs w:val="22"/>
        </w:rPr>
        <w:t>nie dotyczy.</w:t>
      </w:r>
      <w:r w:rsidRPr="009E229A">
        <w:rPr>
          <w:sz w:val="22"/>
          <w:szCs w:val="22"/>
        </w:rPr>
        <w:t xml:space="preserve"> </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lastRenderedPageBreak/>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lastRenderedPageBreak/>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98" w:name="_Toc64016207"/>
      <w:bookmarkStart w:id="199" w:name="_Toc106095870"/>
      <w:bookmarkStart w:id="200" w:name="_Toc106096310"/>
      <w:bookmarkStart w:id="201" w:name="_Toc106096414"/>
      <w:bookmarkStart w:id="202" w:name="_Toc189732616"/>
      <w:bookmarkStart w:id="203" w:name="_Hlk67826260"/>
      <w:bookmarkEnd w:id="197"/>
      <w:r w:rsidRPr="004018B9">
        <w:lastRenderedPageBreak/>
        <w:t>§ 11. Nadzór i koordynacja</w:t>
      </w:r>
      <w:bookmarkEnd w:id="198"/>
      <w:bookmarkEnd w:id="199"/>
      <w:bookmarkEnd w:id="200"/>
      <w:bookmarkEnd w:id="201"/>
      <w:bookmarkEnd w:id="202"/>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4" w:name="_Toc64016208"/>
      <w:bookmarkStart w:id="205" w:name="_Toc106095871"/>
      <w:bookmarkStart w:id="206" w:name="_Toc106096311"/>
      <w:bookmarkStart w:id="207" w:name="_Toc106096415"/>
      <w:bookmarkStart w:id="208" w:name="_Toc189732617"/>
      <w:bookmarkStart w:id="209" w:name="_Hlk105672888"/>
      <w:r w:rsidRPr="00E66F78">
        <w:t>§ 1</w:t>
      </w:r>
      <w:r>
        <w:t>2</w:t>
      </w:r>
      <w:r w:rsidRPr="00E66F78">
        <w:t>. Badania kontrolne (Audyt)</w:t>
      </w:r>
      <w:bookmarkEnd w:id="204"/>
      <w:bookmarkEnd w:id="205"/>
      <w:bookmarkEnd w:id="206"/>
      <w:bookmarkEnd w:id="207"/>
      <w:bookmarkEnd w:id="208"/>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3"/>
    <w:bookmarkEnd w:id="209"/>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189732618"/>
      <w:r w:rsidRPr="000E4913">
        <w:t>§ 1</w:t>
      </w:r>
      <w:r>
        <w:t>3</w:t>
      </w:r>
      <w:r w:rsidRPr="000E4913">
        <w:t>. Kary umowne i odpowiedzialność</w:t>
      </w:r>
      <w:bookmarkEnd w:id="210"/>
      <w:bookmarkEnd w:id="211"/>
      <w:bookmarkEnd w:id="212"/>
      <w:bookmarkEnd w:id="213"/>
      <w:bookmarkEnd w:id="214"/>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15" w:name="_Hlk67826332"/>
      <w:r w:rsidRPr="00E423D4">
        <w:rPr>
          <w:sz w:val="22"/>
          <w:szCs w:val="22"/>
        </w:rPr>
        <w:t>za każdy rozpoczęty dzień zwłoki w realizacji przedmiotu Umowy w wysokości:</w:t>
      </w:r>
    </w:p>
    <w:p w14:paraId="1C993BA8" w14:textId="041B7C0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Umowy za każdy dzień, </w:t>
      </w:r>
    </w:p>
    <w:p w14:paraId="3D926B61" w14:textId="60CE220D"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Umowy za każdy dzień, </w:t>
      </w:r>
    </w:p>
    <w:p w14:paraId="352E4FCA" w14:textId="4D7FD948" w:rsidR="00BF3F8E" w:rsidRPr="004F5EF3" w:rsidRDefault="00BF3F8E" w:rsidP="00BF3F8E">
      <w:pPr>
        <w:ind w:left="720"/>
        <w:jc w:val="both"/>
        <w:rPr>
          <w:sz w:val="22"/>
          <w:szCs w:val="22"/>
        </w:rPr>
      </w:pPr>
      <w:r w:rsidRPr="004F5EF3">
        <w:rPr>
          <w:sz w:val="22"/>
          <w:szCs w:val="22"/>
        </w:rPr>
        <w:t>- od 61 dnia - 0,5 % wartości netto niezrealizowanej w terminie Umowy za każdy dzień.</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6"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6"/>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lastRenderedPageBreak/>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9C5F1B">
      <w:pPr>
        <w:numPr>
          <w:ilvl w:val="1"/>
          <w:numId w:val="97"/>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9C5F1B">
      <w:pPr>
        <w:numPr>
          <w:ilvl w:val="0"/>
          <w:numId w:val="97"/>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9C5F1B">
      <w:pPr>
        <w:numPr>
          <w:ilvl w:val="2"/>
          <w:numId w:val="97"/>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9C5F1B">
      <w:pPr>
        <w:numPr>
          <w:ilvl w:val="2"/>
          <w:numId w:val="97"/>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9C5F1B">
      <w:pPr>
        <w:numPr>
          <w:ilvl w:val="0"/>
          <w:numId w:val="97"/>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9C5F1B">
      <w:pPr>
        <w:numPr>
          <w:ilvl w:val="0"/>
          <w:numId w:val="97"/>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9C5F1B">
      <w:pPr>
        <w:numPr>
          <w:ilvl w:val="0"/>
          <w:numId w:val="97"/>
        </w:numPr>
        <w:spacing w:line="259" w:lineRule="auto"/>
        <w:ind w:hanging="357"/>
        <w:jc w:val="both"/>
        <w:rPr>
          <w:sz w:val="22"/>
          <w:szCs w:val="22"/>
        </w:rPr>
      </w:pPr>
      <w:r w:rsidRPr="007A7350">
        <w:rPr>
          <w:sz w:val="22"/>
          <w:szCs w:val="22"/>
        </w:rPr>
        <w:lastRenderedPageBreak/>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9C5F1B">
      <w:pPr>
        <w:numPr>
          <w:ilvl w:val="0"/>
          <w:numId w:val="97"/>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9C5F1B">
      <w:pPr>
        <w:numPr>
          <w:ilvl w:val="0"/>
          <w:numId w:val="9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9C5F1B">
      <w:pPr>
        <w:numPr>
          <w:ilvl w:val="0"/>
          <w:numId w:val="97"/>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7" w:name="_Toc83291685"/>
      <w:bookmarkStart w:id="218" w:name="_Toc106095873"/>
      <w:bookmarkStart w:id="219" w:name="_Toc106096313"/>
      <w:bookmarkStart w:id="220" w:name="_Toc106096417"/>
      <w:bookmarkStart w:id="221" w:name="_Toc189732619"/>
      <w:bookmarkEnd w:id="215"/>
      <w:r w:rsidRPr="00E66F78">
        <w:t>§ 1</w:t>
      </w:r>
      <w:r>
        <w:t>4</w:t>
      </w:r>
      <w:r w:rsidRPr="00E66F78">
        <w:t>. Rozwiązanie, odstąpienie lub wypowiedzenie Umowy</w:t>
      </w:r>
      <w:bookmarkEnd w:id="217"/>
      <w:bookmarkEnd w:id="218"/>
      <w:bookmarkEnd w:id="219"/>
      <w:bookmarkEnd w:id="220"/>
      <w:bookmarkEnd w:id="221"/>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8D082E">
      <w:pPr>
        <w:numPr>
          <w:ilvl w:val="0"/>
          <w:numId w:val="58"/>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FE1BE6" w:rsidRDefault="000C23F8" w:rsidP="008D082E">
      <w:pPr>
        <w:numPr>
          <w:ilvl w:val="1"/>
          <w:numId w:val="58"/>
        </w:numPr>
        <w:spacing w:line="259" w:lineRule="auto"/>
        <w:jc w:val="both"/>
        <w:rPr>
          <w:sz w:val="22"/>
          <w:szCs w:val="22"/>
        </w:rPr>
      </w:pPr>
      <w:bookmarkStart w:id="222" w:name="_Hlk82757104"/>
      <w:r w:rsidRPr="00FE1BE6">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2"/>
    <w:p w14:paraId="3CE94781" w14:textId="77777777" w:rsidR="000C23F8" w:rsidRPr="00E66F78" w:rsidRDefault="000C23F8" w:rsidP="008D082E">
      <w:pPr>
        <w:numPr>
          <w:ilvl w:val="1"/>
          <w:numId w:val="58"/>
        </w:numPr>
        <w:spacing w:line="259" w:lineRule="auto"/>
        <w:ind w:hanging="357"/>
        <w:jc w:val="both"/>
        <w:rPr>
          <w:sz w:val="22"/>
          <w:szCs w:val="22"/>
        </w:rPr>
      </w:pPr>
      <w:r w:rsidRPr="00FE1BE6">
        <w:rPr>
          <w:sz w:val="22"/>
          <w:szCs w:val="22"/>
        </w:rPr>
        <w:t xml:space="preserve">wykonywania Umowy w sposób zagrażający zdrowiu </w:t>
      </w:r>
      <w:r w:rsidRPr="00E66F78">
        <w:rPr>
          <w:sz w:val="22"/>
          <w:szCs w:val="22"/>
        </w:rPr>
        <w:t xml:space="preserve">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2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23"/>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8D082E">
      <w:pPr>
        <w:numPr>
          <w:ilvl w:val="1"/>
          <w:numId w:val="58"/>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5B08583D" w14:textId="77777777" w:rsidR="000C23F8" w:rsidRDefault="000C23F8" w:rsidP="008D082E">
      <w:pPr>
        <w:numPr>
          <w:ilvl w:val="0"/>
          <w:numId w:val="58"/>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w:t>
      </w:r>
      <w:r w:rsidRPr="00FE1BE6">
        <w:rPr>
          <w:sz w:val="22"/>
          <w:szCs w:val="22"/>
        </w:rPr>
        <w:t xml:space="preserve">2 pkt 1) – 6),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8D082E">
      <w:pPr>
        <w:numPr>
          <w:ilvl w:val="0"/>
          <w:numId w:val="58"/>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12A698F3" w:rsidR="000C23F8" w:rsidRPr="007A7350" w:rsidRDefault="000C23F8" w:rsidP="008D082E">
      <w:pPr>
        <w:numPr>
          <w:ilvl w:val="0"/>
          <w:numId w:val="5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FE1BE6">
        <w:rPr>
          <w:sz w:val="22"/>
          <w:szCs w:val="22"/>
        </w:rPr>
        <w:t>wynoszącego 30 dni,  w przypadku</w:t>
      </w:r>
      <w:r w:rsidRPr="007A7350">
        <w:rPr>
          <w:sz w:val="22"/>
          <w:szCs w:val="22"/>
        </w:rPr>
        <w:t>:</w:t>
      </w:r>
    </w:p>
    <w:p w14:paraId="29FCAF3A"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8D082E">
      <w:pPr>
        <w:numPr>
          <w:ilvl w:val="1"/>
          <w:numId w:val="58"/>
        </w:numPr>
        <w:spacing w:line="259" w:lineRule="auto"/>
        <w:jc w:val="both"/>
        <w:rPr>
          <w:sz w:val="22"/>
          <w:szCs w:val="22"/>
        </w:rPr>
      </w:pPr>
      <w:r w:rsidRPr="00E66F78">
        <w:rPr>
          <w:sz w:val="22"/>
          <w:szCs w:val="22"/>
        </w:rPr>
        <w:lastRenderedPageBreak/>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8D082E">
      <w:pPr>
        <w:numPr>
          <w:ilvl w:val="0"/>
          <w:numId w:val="5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8D082E">
      <w:pPr>
        <w:numPr>
          <w:ilvl w:val="0"/>
          <w:numId w:val="58"/>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24" w:name="_Toc64016211"/>
      <w:bookmarkStart w:id="225" w:name="_Toc106095874"/>
      <w:bookmarkStart w:id="226" w:name="_Toc106096314"/>
      <w:bookmarkStart w:id="227" w:name="_Toc106096418"/>
      <w:bookmarkStart w:id="228" w:name="_Toc189732620"/>
      <w:bookmarkStart w:id="229" w:name="_Hlk67826402"/>
      <w:r w:rsidRPr="00DF6750">
        <w:t>§ 15. Zmiany Umowy</w:t>
      </w:r>
      <w:bookmarkEnd w:id="224"/>
      <w:bookmarkEnd w:id="225"/>
      <w:bookmarkEnd w:id="226"/>
      <w:bookmarkEnd w:id="227"/>
      <w:bookmarkEnd w:id="228"/>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F74EF4" w:rsidRDefault="000C23F8" w:rsidP="008D082E">
      <w:pPr>
        <w:numPr>
          <w:ilvl w:val="2"/>
          <w:numId w:val="76"/>
        </w:numPr>
        <w:spacing w:line="259" w:lineRule="auto"/>
        <w:jc w:val="both"/>
        <w:rPr>
          <w:sz w:val="22"/>
          <w:szCs w:val="22"/>
        </w:rPr>
      </w:pPr>
      <w:r w:rsidRPr="00F74EF4">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F74EF4" w:rsidRDefault="000C23F8" w:rsidP="008D082E">
      <w:pPr>
        <w:numPr>
          <w:ilvl w:val="2"/>
          <w:numId w:val="76"/>
        </w:numPr>
        <w:spacing w:line="259" w:lineRule="auto"/>
        <w:ind w:left="1077" w:hanging="357"/>
        <w:jc w:val="both"/>
        <w:rPr>
          <w:sz w:val="22"/>
          <w:szCs w:val="22"/>
        </w:rPr>
      </w:pPr>
      <w:r w:rsidRPr="00F74EF4">
        <w:rPr>
          <w:sz w:val="22"/>
          <w:szCs w:val="22"/>
        </w:rPr>
        <w:t>dostosowanie do wymagań wynikających ze zmian przepisów prawa powszechnie obowiązującego,</w:t>
      </w:r>
    </w:p>
    <w:p w14:paraId="30E1DA05" w14:textId="2006FD55" w:rsidR="000C23F8" w:rsidRPr="00F74EF4" w:rsidRDefault="000C23F8" w:rsidP="008D082E">
      <w:pPr>
        <w:numPr>
          <w:ilvl w:val="2"/>
          <w:numId w:val="76"/>
        </w:numPr>
        <w:spacing w:line="259" w:lineRule="auto"/>
        <w:ind w:left="1077" w:hanging="357"/>
        <w:jc w:val="both"/>
        <w:rPr>
          <w:sz w:val="22"/>
          <w:szCs w:val="22"/>
        </w:rPr>
      </w:pPr>
      <w:r w:rsidRPr="00F74EF4">
        <w:rPr>
          <w:sz w:val="22"/>
          <w:szCs w:val="22"/>
        </w:rPr>
        <w:t xml:space="preserve">pojawienie się na rynku nowej technologii, sprzętu lub metody realizacji </w:t>
      </w:r>
      <w:r w:rsidR="00413496" w:rsidRPr="00F74EF4">
        <w:rPr>
          <w:sz w:val="22"/>
          <w:szCs w:val="22"/>
        </w:rPr>
        <w:t>przedmiotu zamówienia</w:t>
      </w:r>
      <w:r w:rsidRPr="00F74EF4">
        <w:rPr>
          <w:sz w:val="22"/>
          <w:szCs w:val="22"/>
        </w:rPr>
        <w:t>, co wpływa na wystąpienie oszczędności lub usprawnienia realizacji Umowy,</w:t>
      </w:r>
    </w:p>
    <w:p w14:paraId="531F5287" w14:textId="77777777" w:rsidR="00523385" w:rsidRPr="00F74EF4" w:rsidRDefault="00523385" w:rsidP="00523385">
      <w:pPr>
        <w:numPr>
          <w:ilvl w:val="2"/>
          <w:numId w:val="76"/>
        </w:numPr>
        <w:spacing w:line="259" w:lineRule="auto"/>
        <w:ind w:left="1077" w:hanging="357"/>
        <w:jc w:val="both"/>
        <w:rPr>
          <w:sz w:val="22"/>
          <w:szCs w:val="22"/>
        </w:rPr>
      </w:pPr>
      <w:r w:rsidRPr="00F74EF4">
        <w:rPr>
          <w:sz w:val="22"/>
          <w:szCs w:val="22"/>
        </w:rPr>
        <w:t xml:space="preserve">konieczność zmiany materiału wykorzystywanego do realizacji Umowy ze względu na jego niedostępność, spowodowaną zaprzestaniem produkcji lub wycofaniem z rynku tego </w:t>
      </w:r>
      <w:r w:rsidRPr="00F74EF4">
        <w:rPr>
          <w:sz w:val="22"/>
          <w:szCs w:val="22"/>
        </w:rPr>
        <w:lastRenderedPageBreak/>
        <w:t>materiału. Zmiana materiału możliwa jedynie na materiał o parametrach nie gorszych niż wskazane w Umowie,</w:t>
      </w:r>
    </w:p>
    <w:p w14:paraId="6375B34D" w14:textId="17A05E91" w:rsidR="000C23F8" w:rsidRPr="00F74EF4" w:rsidRDefault="000C23F8" w:rsidP="008D082E">
      <w:pPr>
        <w:numPr>
          <w:ilvl w:val="2"/>
          <w:numId w:val="76"/>
        </w:numPr>
        <w:spacing w:line="259" w:lineRule="auto"/>
        <w:ind w:left="1077" w:hanging="357"/>
        <w:jc w:val="both"/>
        <w:rPr>
          <w:sz w:val="22"/>
          <w:szCs w:val="22"/>
        </w:rPr>
      </w:pPr>
      <w:r w:rsidRPr="00F74EF4">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F74EF4" w:rsidRDefault="000C23F8" w:rsidP="008D082E">
      <w:pPr>
        <w:numPr>
          <w:ilvl w:val="2"/>
          <w:numId w:val="76"/>
        </w:numPr>
        <w:spacing w:line="259" w:lineRule="auto"/>
        <w:ind w:left="1077" w:hanging="357"/>
        <w:jc w:val="both"/>
        <w:rPr>
          <w:sz w:val="22"/>
          <w:szCs w:val="22"/>
        </w:rPr>
      </w:pPr>
      <w:r w:rsidRPr="00F74EF4">
        <w:rPr>
          <w:sz w:val="22"/>
          <w:szCs w:val="22"/>
        </w:rPr>
        <w:t xml:space="preserve">zmiana zasad dokonywania odbiorów </w:t>
      </w:r>
      <w:r w:rsidR="00413496" w:rsidRPr="00F74EF4">
        <w:rPr>
          <w:sz w:val="22"/>
          <w:szCs w:val="22"/>
        </w:rPr>
        <w:t>robót</w:t>
      </w:r>
      <w:r w:rsidRPr="00F74EF4">
        <w:rPr>
          <w:sz w:val="22"/>
          <w:szCs w:val="22"/>
        </w:rPr>
        <w:t>, jeśli nie zmniejszy to zasad bezpieczeństwa i nie spowoduje zwiększenia kosztów dokonywania odbiorów, które obciążałyby Zamawiającego.</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8D082E">
      <w:pPr>
        <w:numPr>
          <w:ilvl w:val="2"/>
          <w:numId w:val="7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016A2A">
      <w:pPr>
        <w:numPr>
          <w:ilvl w:val="2"/>
          <w:numId w:val="7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16A2A">
      <w:pPr>
        <w:numPr>
          <w:ilvl w:val="2"/>
          <w:numId w:val="7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8D082E">
      <w:pPr>
        <w:numPr>
          <w:ilvl w:val="0"/>
          <w:numId w:val="76"/>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570511">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4E02C33A" w14:textId="77777777" w:rsidR="000C23F8" w:rsidRPr="00DA0BB1" w:rsidRDefault="000C23F8" w:rsidP="008D082E">
      <w:pPr>
        <w:pStyle w:val="Akapitzlist"/>
        <w:numPr>
          <w:ilvl w:val="0"/>
          <w:numId w:val="71"/>
        </w:numPr>
        <w:spacing w:line="259" w:lineRule="auto"/>
        <w:jc w:val="both"/>
        <w:rPr>
          <w:i/>
          <w:iCs/>
          <w:sz w:val="22"/>
          <w:szCs w:val="22"/>
        </w:rPr>
      </w:pPr>
      <w:r w:rsidRPr="00DF6750">
        <w:rPr>
          <w:sz w:val="22"/>
          <w:szCs w:val="22"/>
        </w:rPr>
        <w:t>…………………………</w:t>
      </w:r>
      <w:r w:rsidRPr="00DA0BB1">
        <w:rPr>
          <w:sz w:val="22"/>
          <w:szCs w:val="22"/>
        </w:rPr>
        <w:t xml:space="preserve"> (</w:t>
      </w:r>
      <w:r w:rsidRPr="00DA0BB1">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32DF3309" w14:textId="77777777" w:rsidR="000C23F8" w:rsidRPr="00500E2A" w:rsidRDefault="000C23F8" w:rsidP="000C23F8">
      <w:pPr>
        <w:pStyle w:val="Nagwek2"/>
      </w:pPr>
      <w:bookmarkStart w:id="230" w:name="_Toc64016213"/>
      <w:bookmarkStart w:id="231" w:name="_Toc106095875"/>
      <w:bookmarkStart w:id="232" w:name="_Toc106096315"/>
      <w:bookmarkStart w:id="233" w:name="_Toc106096419"/>
      <w:bookmarkStart w:id="234" w:name="_Toc189732621"/>
      <w:bookmarkStart w:id="235" w:name="_Hlk67826426"/>
      <w:bookmarkEnd w:id="229"/>
      <w:r w:rsidRPr="00500E2A">
        <w:t>§</w:t>
      </w:r>
      <w:r>
        <w:t xml:space="preserve"> </w:t>
      </w:r>
      <w:r w:rsidRPr="00500E2A">
        <w:t>1</w:t>
      </w:r>
      <w:r>
        <w:t>6</w:t>
      </w:r>
      <w:r w:rsidRPr="00500E2A">
        <w:t>. Ochrona danych osobowych</w:t>
      </w:r>
      <w:bookmarkEnd w:id="230"/>
      <w:bookmarkEnd w:id="231"/>
      <w:bookmarkEnd w:id="232"/>
      <w:bookmarkEnd w:id="233"/>
      <w:bookmarkEnd w:id="23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5"/>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236" w:name="_Toc64016214"/>
      <w:bookmarkStart w:id="237" w:name="_Toc106095876"/>
      <w:bookmarkStart w:id="238" w:name="_Toc106096316"/>
      <w:bookmarkStart w:id="239" w:name="_Toc106096420"/>
      <w:bookmarkStart w:id="240" w:name="_Toc189732622"/>
      <w:r w:rsidRPr="00500E2A">
        <w:lastRenderedPageBreak/>
        <w:t>§</w:t>
      </w:r>
      <w:r>
        <w:t xml:space="preserve"> </w:t>
      </w:r>
      <w:r w:rsidRPr="00500E2A">
        <w:t>1</w:t>
      </w:r>
      <w:r>
        <w:t>7</w:t>
      </w:r>
      <w:r w:rsidRPr="00500E2A">
        <w:t xml:space="preserve">. Ochrona tajemnic </w:t>
      </w:r>
      <w:r w:rsidRPr="00E66F78">
        <w:t>przedsiębiorcy, zachowanie poufności</w:t>
      </w:r>
      <w:bookmarkEnd w:id="236"/>
      <w:bookmarkEnd w:id="237"/>
      <w:bookmarkEnd w:id="238"/>
      <w:bookmarkEnd w:id="239"/>
      <w:bookmarkEnd w:id="240"/>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4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42" w:name="_Toc64016215"/>
      <w:bookmarkStart w:id="243" w:name="_Toc106095877"/>
      <w:bookmarkStart w:id="244" w:name="_Toc106096317"/>
      <w:bookmarkStart w:id="245" w:name="_Toc106096421"/>
      <w:bookmarkStart w:id="246" w:name="_Toc189732623"/>
      <w:bookmarkEnd w:id="241"/>
      <w:r w:rsidRPr="00E66F78">
        <w:lastRenderedPageBreak/>
        <w:t>§</w:t>
      </w:r>
      <w:r>
        <w:t xml:space="preserve"> </w:t>
      </w:r>
      <w:r w:rsidRPr="00E66F78">
        <w:t>1</w:t>
      </w:r>
      <w:r>
        <w:t>8</w:t>
      </w:r>
      <w:r w:rsidRPr="00E66F78">
        <w:t>. Zasady etyki</w:t>
      </w:r>
      <w:bookmarkEnd w:id="242"/>
      <w:bookmarkEnd w:id="243"/>
      <w:bookmarkEnd w:id="244"/>
      <w:bookmarkEnd w:id="245"/>
      <w:bookmarkEnd w:id="246"/>
    </w:p>
    <w:p w14:paraId="2CA957CA" w14:textId="77777777" w:rsidR="000C23F8" w:rsidRPr="00E66F78" w:rsidRDefault="000C23F8" w:rsidP="008D082E">
      <w:pPr>
        <w:numPr>
          <w:ilvl w:val="0"/>
          <w:numId w:val="60"/>
        </w:numPr>
        <w:spacing w:line="259" w:lineRule="auto"/>
        <w:ind w:hanging="357"/>
        <w:jc w:val="both"/>
        <w:rPr>
          <w:sz w:val="22"/>
          <w:szCs w:val="22"/>
        </w:rPr>
      </w:pPr>
      <w:bookmarkStart w:id="247"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Pr="00FE1BE6" w:rsidRDefault="000C23F8" w:rsidP="008D082E">
      <w:pPr>
        <w:numPr>
          <w:ilvl w:val="0"/>
          <w:numId w:val="60"/>
        </w:numPr>
        <w:spacing w:line="259" w:lineRule="auto"/>
        <w:ind w:hanging="357"/>
        <w:jc w:val="both"/>
        <w:rPr>
          <w:sz w:val="22"/>
          <w:szCs w:val="22"/>
        </w:rPr>
      </w:pPr>
      <w:r w:rsidRPr="00E66F78">
        <w:rPr>
          <w:sz w:val="22"/>
          <w:szCs w:val="22"/>
        </w:rPr>
        <w:t xml:space="preserve">Strony winny zapobiegać wszelkim nieuczciwym działaniom ze strony swych przedstawicieli. </w:t>
      </w:r>
      <w:r w:rsidRPr="00FE1BE6">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7A46D407" w14:textId="77777777" w:rsidR="00FE1BE6" w:rsidRPr="00FE1BE6" w:rsidRDefault="00FE1BE6" w:rsidP="00FE1BE6">
      <w:pPr>
        <w:numPr>
          <w:ilvl w:val="0"/>
          <w:numId w:val="60"/>
        </w:numPr>
        <w:spacing w:line="259" w:lineRule="auto"/>
        <w:jc w:val="both"/>
        <w:rPr>
          <w:sz w:val="22"/>
          <w:szCs w:val="22"/>
        </w:rPr>
      </w:pPr>
      <w:bookmarkStart w:id="248" w:name="_Hlk167104771"/>
      <w:r w:rsidRPr="00FE1BE6">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FE1BE6">
          <w:rPr>
            <w:rStyle w:val="Hipercze"/>
            <w:sz w:val="22"/>
            <w:szCs w:val="22"/>
          </w:rPr>
          <w:t>https://www.pgg.pl/strefa-korporacyjna/firma/inne/polityka-antykorupcyjna</w:t>
        </w:r>
      </w:hyperlink>
      <w:r w:rsidRPr="00FE1BE6">
        <w:rPr>
          <w:sz w:val="22"/>
          <w:szCs w:val="22"/>
        </w:rPr>
        <w:t xml:space="preserve">  </w:t>
      </w:r>
    </w:p>
    <w:p w14:paraId="0A41067C" w14:textId="77777777" w:rsidR="00FE1BE6" w:rsidRPr="00FE1BE6" w:rsidRDefault="00FE1BE6" w:rsidP="00FE1BE6">
      <w:pPr>
        <w:numPr>
          <w:ilvl w:val="0"/>
          <w:numId w:val="60"/>
        </w:numPr>
        <w:spacing w:line="259" w:lineRule="auto"/>
        <w:jc w:val="both"/>
        <w:rPr>
          <w:sz w:val="22"/>
          <w:szCs w:val="22"/>
        </w:rPr>
      </w:pPr>
      <w:r w:rsidRPr="00FE1BE6">
        <w:rPr>
          <w:sz w:val="22"/>
          <w:szCs w:val="22"/>
        </w:rPr>
        <w:t xml:space="preserve">Wykonawca oświadcza, że dołoży należytej staranności, aby pracownicy, współpracownicy, podwykonawcy lub osoby, przy pomocy których będzie realizował zamówienie zapoznali się </w:t>
      </w:r>
      <w:r w:rsidRPr="00FE1BE6">
        <w:rPr>
          <w:sz w:val="22"/>
          <w:szCs w:val="22"/>
        </w:rPr>
        <w:br/>
        <w:t>i stosowali wyżej opisane zasady.</w:t>
      </w:r>
    </w:p>
    <w:p w14:paraId="7BA272EC" w14:textId="77777777" w:rsidR="00FE1BE6" w:rsidRPr="00FE1BE6" w:rsidRDefault="00FE1BE6" w:rsidP="00FE1BE6">
      <w:pPr>
        <w:numPr>
          <w:ilvl w:val="0"/>
          <w:numId w:val="60"/>
        </w:numPr>
        <w:spacing w:line="259" w:lineRule="auto"/>
        <w:jc w:val="both"/>
        <w:rPr>
          <w:sz w:val="22"/>
          <w:szCs w:val="22"/>
        </w:rPr>
      </w:pPr>
      <w:r w:rsidRPr="00FE1BE6">
        <w:rPr>
          <w:sz w:val="22"/>
          <w:szCs w:val="22"/>
        </w:rPr>
        <w:t xml:space="preserve">Naruszenie wyżej opisanych zasad  jest traktowane jak rażące naruszenie postanowień Umowy. </w:t>
      </w:r>
    </w:p>
    <w:p w14:paraId="221FCA90" w14:textId="77777777" w:rsidR="00FE1BE6" w:rsidRPr="00FE1BE6" w:rsidRDefault="00FE1BE6" w:rsidP="00FE1BE6">
      <w:pPr>
        <w:numPr>
          <w:ilvl w:val="0"/>
          <w:numId w:val="60"/>
        </w:numPr>
        <w:spacing w:line="259" w:lineRule="auto"/>
        <w:jc w:val="both"/>
        <w:rPr>
          <w:sz w:val="22"/>
          <w:szCs w:val="22"/>
        </w:rPr>
      </w:pPr>
      <w:r w:rsidRPr="00FE1BE6">
        <w:rPr>
          <w:sz w:val="22"/>
          <w:szCs w:val="22"/>
        </w:rPr>
        <w:t xml:space="preserve">Naruszenie wyżej opisanych zasad może spowodować rozwiązanie Umowy bez zachowania okresu wypowiedzenia, Wykonawcy nie będą przysługiwać żadne roszczenia z tego tytułu. </w:t>
      </w:r>
    </w:p>
    <w:p w14:paraId="32C498FF" w14:textId="38AAAF7C" w:rsidR="00FE1BE6" w:rsidRPr="00FE1BE6" w:rsidRDefault="00FE1BE6" w:rsidP="00FE1BE6">
      <w:pPr>
        <w:numPr>
          <w:ilvl w:val="0"/>
          <w:numId w:val="60"/>
        </w:numPr>
        <w:spacing w:line="259" w:lineRule="auto"/>
        <w:ind w:hanging="357"/>
        <w:jc w:val="both"/>
        <w:rPr>
          <w:sz w:val="22"/>
          <w:szCs w:val="22"/>
        </w:rPr>
      </w:pPr>
      <w:r w:rsidRPr="00FE1BE6">
        <w:rPr>
          <w:sz w:val="22"/>
          <w:szCs w:val="22"/>
        </w:rPr>
        <w:t>Strony zobowiązują się do informowania się wzajemnie o każdym przypadku naruszenia zasad opisanych w niniejszym paragrafie Umowy.</w:t>
      </w:r>
      <w:bookmarkEnd w:id="248"/>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9" w:name="_Toc106095878"/>
      <w:bookmarkStart w:id="250" w:name="_Toc106096318"/>
      <w:bookmarkStart w:id="251" w:name="_Toc106096422"/>
      <w:bookmarkStart w:id="252" w:name="_Toc189732624"/>
      <w:bookmarkStart w:id="253" w:name="_Hlk105675117"/>
      <w:bookmarkStart w:id="254" w:name="_Hlk67826575"/>
      <w:bookmarkStart w:id="255" w:name="_Toc64016216"/>
      <w:bookmarkEnd w:id="247"/>
      <w:r w:rsidRPr="00500E2A">
        <w:t xml:space="preserve">§ </w:t>
      </w:r>
      <w:r>
        <w:t>19</w:t>
      </w:r>
      <w:r w:rsidRPr="00500E2A">
        <w:t>. Nadzór wynikający z zarządzania środowiskowego</w:t>
      </w:r>
      <w:bookmarkEnd w:id="249"/>
      <w:bookmarkEnd w:id="250"/>
      <w:bookmarkEnd w:id="251"/>
      <w:bookmarkEnd w:id="252"/>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6EC33440"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2FCA4D4C" w14:textId="77777777" w:rsidR="000C23F8" w:rsidRPr="00E66F78" w:rsidRDefault="000C23F8" w:rsidP="00AD7A6E">
      <w:pPr>
        <w:pStyle w:val="Nagwek2"/>
      </w:pPr>
      <w:bookmarkStart w:id="256" w:name="_Toc106095879"/>
      <w:bookmarkStart w:id="257" w:name="_Toc106096319"/>
      <w:bookmarkStart w:id="258" w:name="_Toc106096423"/>
      <w:bookmarkStart w:id="259" w:name="_Toc189732625"/>
      <w:bookmarkStart w:id="260" w:name="_Hlk67826617"/>
      <w:bookmarkEnd w:id="253"/>
      <w:bookmarkEnd w:id="254"/>
      <w:r w:rsidRPr="00B62661">
        <w:t xml:space="preserve">§ </w:t>
      </w:r>
      <w:r>
        <w:t>20</w:t>
      </w:r>
      <w:r w:rsidRPr="00B62661">
        <w:t xml:space="preserve">. </w:t>
      </w:r>
      <w:r w:rsidRPr="00E66F78">
        <w:t>Siła wyższa</w:t>
      </w:r>
      <w:bookmarkEnd w:id="255"/>
      <w:bookmarkEnd w:id="256"/>
      <w:bookmarkEnd w:id="257"/>
      <w:bookmarkEnd w:id="258"/>
      <w:bookmarkEnd w:id="259"/>
    </w:p>
    <w:p w14:paraId="7F042164" w14:textId="77777777" w:rsidR="000C23F8" w:rsidRPr="00E66F78" w:rsidRDefault="000C23F8" w:rsidP="008D082E">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8D082E">
      <w:pPr>
        <w:numPr>
          <w:ilvl w:val="0"/>
          <w:numId w:val="6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8D082E">
      <w:pPr>
        <w:numPr>
          <w:ilvl w:val="1"/>
          <w:numId w:val="61"/>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8D082E">
      <w:pPr>
        <w:numPr>
          <w:ilvl w:val="1"/>
          <w:numId w:val="61"/>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8D082E">
      <w:pPr>
        <w:numPr>
          <w:ilvl w:val="1"/>
          <w:numId w:val="61"/>
        </w:numPr>
        <w:jc w:val="both"/>
        <w:rPr>
          <w:sz w:val="22"/>
          <w:szCs w:val="22"/>
        </w:rPr>
      </w:pPr>
      <w:r w:rsidRPr="0057304D">
        <w:rPr>
          <w:sz w:val="22"/>
          <w:szCs w:val="22"/>
        </w:rPr>
        <w:t>poważne zakłócenia w funkcjonowaniu transportu.</w:t>
      </w:r>
    </w:p>
    <w:p w14:paraId="4C75B0F6" w14:textId="77777777" w:rsidR="000C23F8" w:rsidRPr="00E66F78" w:rsidRDefault="000C23F8" w:rsidP="008D082E">
      <w:pPr>
        <w:numPr>
          <w:ilvl w:val="0"/>
          <w:numId w:val="6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8D082E">
      <w:pPr>
        <w:numPr>
          <w:ilvl w:val="0"/>
          <w:numId w:val="61"/>
        </w:numPr>
        <w:ind w:left="357" w:hanging="357"/>
        <w:jc w:val="both"/>
        <w:rPr>
          <w:sz w:val="22"/>
          <w:szCs w:val="22"/>
        </w:rPr>
      </w:pPr>
      <w:r w:rsidRPr="00E66F78">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61" w:name="_Toc64016217"/>
      <w:bookmarkStart w:id="262" w:name="_Toc106095880"/>
      <w:bookmarkStart w:id="263" w:name="_Toc106096320"/>
      <w:bookmarkStart w:id="264" w:name="_Toc106096424"/>
      <w:bookmarkStart w:id="265" w:name="_Toc189732626"/>
      <w:r w:rsidRPr="00E66F78">
        <w:t>§</w:t>
      </w:r>
      <w:r>
        <w:t xml:space="preserve"> 21</w:t>
      </w:r>
      <w:r w:rsidRPr="00E66F78">
        <w:t>. Postanowienia końcowe</w:t>
      </w:r>
      <w:bookmarkEnd w:id="261"/>
      <w:bookmarkEnd w:id="262"/>
      <w:bookmarkEnd w:id="263"/>
      <w:bookmarkEnd w:id="264"/>
      <w:bookmarkEnd w:id="265"/>
    </w:p>
    <w:p w14:paraId="71170E90" w14:textId="77777777" w:rsidR="000C23F8" w:rsidRPr="00FE1BE6" w:rsidRDefault="000C23F8" w:rsidP="008D082E">
      <w:pPr>
        <w:numPr>
          <w:ilvl w:val="0"/>
          <w:numId w:val="62"/>
        </w:numPr>
        <w:spacing w:line="259" w:lineRule="auto"/>
        <w:ind w:left="357" w:hanging="357"/>
        <w:jc w:val="both"/>
        <w:rPr>
          <w:sz w:val="22"/>
          <w:szCs w:val="22"/>
        </w:rPr>
      </w:pPr>
      <w:r w:rsidRPr="00FE1BE6">
        <w:rPr>
          <w:sz w:val="22"/>
          <w:szCs w:val="22"/>
        </w:rPr>
        <w:t>Spory wynikające z zawartej Umowy będą rozstrzygane przez sąd właściwy dla siedziby Zamawiającego.</w:t>
      </w:r>
    </w:p>
    <w:p w14:paraId="1C96AAD1" w14:textId="77777777" w:rsidR="000C23F8" w:rsidRPr="00FE1BE6" w:rsidRDefault="000C23F8" w:rsidP="008D082E">
      <w:pPr>
        <w:numPr>
          <w:ilvl w:val="0"/>
          <w:numId w:val="62"/>
        </w:numPr>
        <w:spacing w:line="259" w:lineRule="auto"/>
        <w:ind w:left="357" w:hanging="357"/>
        <w:jc w:val="both"/>
        <w:rPr>
          <w:sz w:val="22"/>
          <w:szCs w:val="22"/>
        </w:rPr>
      </w:pPr>
      <w:r w:rsidRPr="00FE1BE6">
        <w:rPr>
          <w:sz w:val="22"/>
          <w:szCs w:val="22"/>
        </w:rPr>
        <w:t>W sprawach nieuregulowanych Umową mają zastosowanie odpowiednio przepisy ustawy Kodeksu Cywilnego i innych ustaw obowiązujących w tym zakresie.</w:t>
      </w:r>
    </w:p>
    <w:p w14:paraId="5B23DB2E" w14:textId="7D3D542B" w:rsidR="000C23F8" w:rsidRPr="00FE1BE6" w:rsidRDefault="000C23F8" w:rsidP="008D082E">
      <w:pPr>
        <w:numPr>
          <w:ilvl w:val="0"/>
          <w:numId w:val="62"/>
        </w:numPr>
        <w:spacing w:line="259" w:lineRule="auto"/>
        <w:ind w:left="357" w:hanging="357"/>
        <w:jc w:val="both"/>
        <w:rPr>
          <w:sz w:val="22"/>
          <w:szCs w:val="22"/>
        </w:rPr>
      </w:pPr>
      <w:r w:rsidRPr="00FE1BE6">
        <w:rPr>
          <w:sz w:val="22"/>
          <w:szCs w:val="22"/>
        </w:rPr>
        <w:t xml:space="preserve">Wszelkie zmiany i uzupełnienia Umowy wymagają dla swej ważności formy pisemnej w postaci aneksu do Umowy. </w:t>
      </w:r>
    </w:p>
    <w:p w14:paraId="34D2EE8E" w14:textId="2DF85F88" w:rsidR="00A95C13" w:rsidRPr="00FE1BE6" w:rsidRDefault="00A95C13" w:rsidP="008D082E">
      <w:pPr>
        <w:numPr>
          <w:ilvl w:val="0"/>
          <w:numId w:val="62"/>
        </w:numPr>
        <w:spacing w:line="259" w:lineRule="auto"/>
        <w:ind w:left="357" w:hanging="357"/>
        <w:jc w:val="both"/>
        <w:rPr>
          <w:i/>
          <w:iCs/>
          <w:sz w:val="22"/>
          <w:szCs w:val="22"/>
        </w:rPr>
      </w:pPr>
      <w:r w:rsidRPr="00FE1BE6">
        <w:rPr>
          <w:sz w:val="22"/>
          <w:szCs w:val="22"/>
        </w:rPr>
        <w:t xml:space="preserve">Umowa została sporządzona w dwóch egzemplarzach, po jednym dla każdej ze Stron. </w:t>
      </w:r>
      <w:r w:rsidRPr="00FE1BE6">
        <w:rPr>
          <w:i/>
          <w:iCs/>
          <w:sz w:val="22"/>
          <w:szCs w:val="22"/>
        </w:rPr>
        <w:t>(</w:t>
      </w:r>
      <w:r w:rsidR="00F61CB5" w:rsidRPr="00FE1BE6">
        <w:rPr>
          <w:i/>
          <w:iCs/>
          <w:sz w:val="22"/>
          <w:szCs w:val="22"/>
        </w:rPr>
        <w:t xml:space="preserve">zapis </w:t>
      </w:r>
      <w:r w:rsidRPr="00FE1BE6">
        <w:rPr>
          <w:i/>
          <w:iCs/>
          <w:sz w:val="22"/>
          <w:szCs w:val="22"/>
        </w:rPr>
        <w:t xml:space="preserve">tylko </w:t>
      </w:r>
      <w:r w:rsidR="00F61CB5" w:rsidRPr="00FE1BE6">
        <w:rPr>
          <w:i/>
          <w:iCs/>
          <w:sz w:val="22"/>
          <w:szCs w:val="22"/>
        </w:rPr>
        <w:br/>
      </w:r>
      <w:r w:rsidRPr="00FE1BE6">
        <w:rPr>
          <w:i/>
          <w:iCs/>
          <w:sz w:val="22"/>
          <w:szCs w:val="22"/>
        </w:rPr>
        <w:t>w przypadku wersji papierowej</w:t>
      </w:r>
      <w:r w:rsidR="00F61CB5" w:rsidRPr="00FE1BE6">
        <w:rPr>
          <w:i/>
          <w:iCs/>
          <w:sz w:val="22"/>
          <w:szCs w:val="22"/>
        </w:rPr>
        <w:t>)</w:t>
      </w:r>
    </w:p>
    <w:p w14:paraId="717DC99B" w14:textId="5912AB15" w:rsidR="000C523D" w:rsidRDefault="000C523D" w:rsidP="000C523D">
      <w:pPr>
        <w:spacing w:line="259" w:lineRule="auto"/>
        <w:ind w:left="357"/>
        <w:jc w:val="both"/>
        <w:rPr>
          <w:sz w:val="22"/>
          <w:szCs w:val="22"/>
        </w:rPr>
      </w:pPr>
    </w:p>
    <w:p w14:paraId="6F0B4CC6" w14:textId="77777777" w:rsidR="00FE1BE6" w:rsidRPr="00FE1BE6" w:rsidRDefault="00FE1BE6" w:rsidP="000C523D">
      <w:pPr>
        <w:spacing w:line="259" w:lineRule="auto"/>
        <w:ind w:left="357"/>
        <w:jc w:val="both"/>
        <w:rPr>
          <w:sz w:val="22"/>
          <w:szCs w:val="22"/>
        </w:rPr>
      </w:pPr>
    </w:p>
    <w:p w14:paraId="099C69F4" w14:textId="378EA349" w:rsidR="000C23F8" w:rsidRPr="00AD7A6E" w:rsidRDefault="000C23F8" w:rsidP="00AD7A6E">
      <w:pPr>
        <w:pStyle w:val="Nagwek2"/>
        <w:jc w:val="left"/>
        <w:rPr>
          <w:sz w:val="22"/>
          <w:szCs w:val="22"/>
        </w:rPr>
      </w:pPr>
      <w:bookmarkStart w:id="266" w:name="_Toc83291694"/>
      <w:bookmarkStart w:id="267" w:name="_Toc106095881"/>
      <w:bookmarkStart w:id="268" w:name="_Toc106096321"/>
      <w:bookmarkStart w:id="269" w:name="_Toc106096425"/>
      <w:bookmarkStart w:id="270" w:name="_Toc189732627"/>
      <w:bookmarkEnd w:id="260"/>
      <w:r w:rsidRPr="00AD7A6E">
        <w:rPr>
          <w:sz w:val="22"/>
          <w:szCs w:val="22"/>
        </w:rPr>
        <w:t>Załączniki do Umowy</w:t>
      </w:r>
      <w:bookmarkEnd w:id="266"/>
      <w:bookmarkEnd w:id="267"/>
      <w:bookmarkEnd w:id="268"/>
      <w:bookmarkEnd w:id="269"/>
      <w:r w:rsidR="004938F2">
        <w:rPr>
          <w:sz w:val="22"/>
          <w:szCs w:val="22"/>
        </w:rPr>
        <w:t>:</w:t>
      </w:r>
      <w:bookmarkEnd w:id="270"/>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478D35F0"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FE1BE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33C9A879"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FE1BE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7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7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7DAEF2D8" w:rsidR="000C23F8" w:rsidRPr="00BB72DF" w:rsidRDefault="000C23F8" w:rsidP="000C23F8">
      <w:pPr>
        <w:spacing w:before="120"/>
        <w:jc w:val="right"/>
        <w:rPr>
          <w:b/>
          <w:bCs/>
          <w:sz w:val="22"/>
          <w:szCs w:val="22"/>
        </w:rPr>
      </w:pPr>
      <w:bookmarkStart w:id="272" w:name="_Hlk67831498"/>
      <w:bookmarkStart w:id="273" w:name="_Hlk67827058"/>
      <w:r w:rsidRPr="00BB72DF">
        <w:rPr>
          <w:b/>
          <w:bCs/>
          <w:sz w:val="22"/>
          <w:szCs w:val="22"/>
        </w:rPr>
        <w:lastRenderedPageBreak/>
        <w:t xml:space="preserve">Załącznik nr </w:t>
      </w:r>
      <w:r w:rsidR="003C7C1E">
        <w:rPr>
          <w:b/>
          <w:bCs/>
          <w:sz w:val="22"/>
          <w:szCs w:val="22"/>
        </w:rPr>
        <w:t>2</w:t>
      </w:r>
      <w:r w:rsidRPr="00BB72DF">
        <w:rPr>
          <w:b/>
          <w:bCs/>
          <w:sz w:val="22"/>
          <w:szCs w:val="22"/>
        </w:rPr>
        <w:t xml:space="preserve"> do Umowy </w:t>
      </w:r>
    </w:p>
    <w:bookmarkEnd w:id="272"/>
    <w:bookmarkEnd w:id="273"/>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74EF4" w:rsidRDefault="000C23F8" w:rsidP="008D082E">
      <w:pPr>
        <w:pStyle w:val="Akapitzlist"/>
        <w:numPr>
          <w:ilvl w:val="6"/>
          <w:numId w:val="62"/>
        </w:numPr>
        <w:overflowPunct w:val="0"/>
        <w:autoSpaceDE w:val="0"/>
        <w:autoSpaceDN w:val="0"/>
        <w:ind w:left="349"/>
        <w:contextualSpacing w:val="0"/>
        <w:jc w:val="both"/>
        <w:rPr>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w:t>
      </w:r>
      <w:r w:rsidRPr="00F74EF4">
        <w:rPr>
          <w:sz w:val="22"/>
          <w:szCs w:val="22"/>
        </w:rPr>
        <w:t>.A., powyższy obowiązek został spełniony na Portalu Pracowniczym.</w:t>
      </w:r>
    </w:p>
    <w:p w14:paraId="47FC2503" w14:textId="77777777" w:rsidR="000C23F8" w:rsidRPr="00F74EF4" w:rsidRDefault="000C23F8" w:rsidP="008D082E">
      <w:pPr>
        <w:pStyle w:val="Akapitzlist"/>
        <w:numPr>
          <w:ilvl w:val="6"/>
          <w:numId w:val="62"/>
        </w:numPr>
        <w:overflowPunct w:val="0"/>
        <w:autoSpaceDE w:val="0"/>
        <w:autoSpaceDN w:val="0"/>
        <w:ind w:left="349"/>
        <w:contextualSpacing w:val="0"/>
        <w:jc w:val="both"/>
        <w:rPr>
          <w:sz w:val="22"/>
          <w:szCs w:val="22"/>
        </w:rPr>
      </w:pPr>
      <w:r w:rsidRPr="00F74EF4">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C77273" w14:textId="3BA746F3" w:rsidR="000C23F8" w:rsidRPr="00977443" w:rsidRDefault="000C23F8" w:rsidP="000C23F8">
      <w:pPr>
        <w:suppressAutoHyphens/>
        <w:ind w:left="348"/>
        <w:rPr>
          <w:color w:val="0070C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F827F7B" w:rsidR="000C23F8" w:rsidRPr="00BB72DF" w:rsidRDefault="000C23F8" w:rsidP="000C23F8">
      <w:pPr>
        <w:spacing w:before="120"/>
        <w:jc w:val="right"/>
        <w:rPr>
          <w:b/>
          <w:bCs/>
          <w:sz w:val="22"/>
          <w:szCs w:val="22"/>
        </w:rPr>
      </w:pPr>
      <w:bookmarkStart w:id="274" w:name="_Hlk67832211"/>
      <w:r w:rsidRPr="00BB72DF">
        <w:rPr>
          <w:b/>
          <w:bCs/>
          <w:sz w:val="22"/>
          <w:szCs w:val="22"/>
        </w:rPr>
        <w:t xml:space="preserve">Załącznik nr </w:t>
      </w:r>
      <w:r w:rsidR="003C7C1E">
        <w:rPr>
          <w:b/>
          <w:bCs/>
          <w:sz w:val="22"/>
          <w:szCs w:val="22"/>
        </w:rPr>
        <w:t>3</w:t>
      </w:r>
      <w:r w:rsidRPr="00BB72DF">
        <w:rPr>
          <w:b/>
          <w:bCs/>
          <w:sz w:val="22"/>
          <w:szCs w:val="22"/>
        </w:rPr>
        <w:t xml:space="preserve">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30A55AC" w14:textId="4B1D8BF6" w:rsidR="00DD4E37" w:rsidRPr="00FC78E2" w:rsidRDefault="00DD4E37" w:rsidP="00FC78E2">
      <w:pPr>
        <w:spacing w:after="160" w:line="259" w:lineRule="auto"/>
        <w:rPr>
          <w:i/>
          <w:iCs/>
          <w:sz w:val="22"/>
          <w:szCs w:val="22"/>
        </w:rPr>
      </w:pPr>
      <w:bookmarkStart w:id="275" w:name="_Hlk106958642"/>
      <w:bookmarkEnd w:id="133"/>
    </w:p>
    <w:p w14:paraId="5E855F61" w14:textId="491D5C20" w:rsidR="00DD4E37" w:rsidRPr="000C523D" w:rsidRDefault="00DD4E37" w:rsidP="00DD4E37">
      <w:pPr>
        <w:spacing w:before="120" w:line="312" w:lineRule="auto"/>
        <w:jc w:val="both"/>
        <w:rPr>
          <w:i/>
          <w:iCs/>
          <w:color w:val="0070C0"/>
          <w:sz w:val="24"/>
          <w:szCs w:val="24"/>
        </w:rPr>
      </w:pPr>
      <w:r w:rsidRPr="00E44390">
        <w:rPr>
          <w:sz w:val="24"/>
          <w:szCs w:val="24"/>
        </w:rPr>
        <w:tab/>
      </w:r>
      <w:r w:rsidRPr="00E44390">
        <w:rPr>
          <w:sz w:val="24"/>
          <w:szCs w:val="24"/>
        </w:rPr>
        <w:tab/>
      </w:r>
      <w:r w:rsidRPr="00E44390">
        <w:rPr>
          <w:sz w:val="24"/>
          <w:szCs w:val="24"/>
        </w:rPr>
        <w:tab/>
      </w:r>
      <w:r w:rsidRPr="00E44390">
        <w:rPr>
          <w:sz w:val="24"/>
          <w:szCs w:val="24"/>
        </w:rPr>
        <w:tab/>
      </w:r>
    </w:p>
    <w:bookmarkEnd w:id="275"/>
    <w:p w14:paraId="05098DD3" w14:textId="77777777" w:rsidR="00B03AE4" w:rsidRPr="00057162" w:rsidRDefault="00B03AE4" w:rsidP="00DD4E37">
      <w:pPr>
        <w:rPr>
          <w:sz w:val="24"/>
          <w:szCs w:val="24"/>
        </w:rPr>
      </w:pPr>
    </w:p>
    <w:sectPr w:rsidR="00B03AE4" w:rsidRPr="0005716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BB90" w14:textId="77777777" w:rsidR="001B2CEE" w:rsidRDefault="001B2CEE" w:rsidP="0079756C">
      <w:r>
        <w:separator/>
      </w:r>
    </w:p>
  </w:endnote>
  <w:endnote w:type="continuationSeparator" w:id="0">
    <w:p w14:paraId="39F36FED" w14:textId="77777777" w:rsidR="001B2CEE" w:rsidRDefault="001B2CE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4980AC0E" w:rsidR="0018680E" w:rsidRDefault="0022543C" w:rsidP="0022543C">
        <w:pPr>
          <w:pStyle w:val="Stopka"/>
        </w:pPr>
        <w:r>
          <w:t xml:space="preserve">Nr postępowania </w:t>
        </w:r>
        <w:r w:rsidR="00190F5F">
          <w:t>502500093</w:t>
        </w:r>
        <w:r>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AEEC86E" w:rsidR="001A599A" w:rsidRPr="009C024D" w:rsidRDefault="007F0707" w:rsidP="0079756C">
    <w:pPr>
      <w:pStyle w:val="Stopka"/>
      <w:rPr>
        <w:i/>
        <w:iCs/>
      </w:rPr>
    </w:pPr>
    <w:r w:rsidRPr="00D700BD">
      <w:t xml:space="preserve">Nr postępowania </w:t>
    </w:r>
    <w:r w:rsidR="00D700BD">
      <w:t>502500093</w:t>
    </w:r>
    <w:r w:rsidR="001A599A" w:rsidRPr="009C024D">
      <w:rPr>
        <w:i/>
        <w:iCs/>
      </w:rPr>
      <w:tab/>
    </w:r>
    <w:r w:rsidR="001A599A" w:rsidRPr="009C024D">
      <w:rPr>
        <w:i/>
        <w:iCs/>
      </w:rPr>
      <w:tab/>
    </w:r>
    <w:sdt>
      <w:sdtPr>
        <w:rPr>
          <w:i/>
          <w:iCs/>
        </w:rPr>
        <w:id w:val="1829011434"/>
        <w:docPartObj>
          <w:docPartGallery w:val="Page Numbers (Bottom of Page)"/>
          <w:docPartUnique/>
        </w:docPartObj>
      </w:sdt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D147" w14:textId="77777777" w:rsidR="001B2CEE" w:rsidRDefault="001B2CEE" w:rsidP="0079756C">
      <w:r>
        <w:separator/>
      </w:r>
    </w:p>
  </w:footnote>
  <w:footnote w:type="continuationSeparator" w:id="0">
    <w:p w14:paraId="4B9B3505" w14:textId="77777777" w:rsidR="001B2CEE" w:rsidRDefault="001B2CE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60C6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EA7517"/>
    <w:multiLevelType w:val="hybridMultilevel"/>
    <w:tmpl w:val="B2864594"/>
    <w:lvl w:ilvl="0" w:tplc="0415000F">
      <w:start w:val="1"/>
      <w:numFmt w:val="decimal"/>
      <w:lvlText w:val="%1."/>
      <w:lvlJc w:val="left"/>
      <w:pPr>
        <w:ind w:left="720" w:hanging="360"/>
      </w:pPr>
      <w:rPr>
        <w:rFonts w:hint="default"/>
      </w:rPr>
    </w:lvl>
    <w:lvl w:ilvl="1" w:tplc="FFFFFFFF">
      <w:start w:val="1"/>
      <w:numFmt w:val="lowerLetter"/>
      <w:lvlText w:val="%2)"/>
      <w:lvlJc w:val="left"/>
      <w:pPr>
        <w:tabs>
          <w:tab w:val="num" w:pos="1069"/>
        </w:tabs>
        <w:ind w:left="1069" w:hanging="360"/>
      </w:pPr>
      <w:rPr>
        <w:rFonts w:hint="default"/>
      </w:rPr>
    </w:lvl>
    <w:lvl w:ilvl="2" w:tplc="D1C2A154">
      <w:numFmt w:val="bullet"/>
      <w:lvlText w:val=""/>
      <w:lvlJc w:val="left"/>
      <w:pPr>
        <w:ind w:left="2160" w:hanging="360"/>
      </w:pPr>
      <w:rPr>
        <w:rFonts w:ascii="Symbol" w:eastAsia="Calibri" w:hAnsi="Symbo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0" w15:restartNumberingAfterBreak="0">
    <w:nsid w:val="2BB20BB3"/>
    <w:multiLevelType w:val="multilevel"/>
    <w:tmpl w:val="5088E3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49863A0"/>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EA2310"/>
    <w:multiLevelType w:val="hybridMultilevel"/>
    <w:tmpl w:val="E30001D0"/>
    <w:lvl w:ilvl="0" w:tplc="F9F036F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9"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EF15B07"/>
    <w:multiLevelType w:val="hybridMultilevel"/>
    <w:tmpl w:val="B51C62D8"/>
    <w:lvl w:ilvl="0" w:tplc="828222B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74AE112A"/>
    <w:multiLevelType w:val="hybridMultilevel"/>
    <w:tmpl w:val="66E49C30"/>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7"/>
  </w:num>
  <w:num w:numId="2" w16cid:durableId="837885002">
    <w:abstractNumId w:val="98"/>
  </w:num>
  <w:num w:numId="3" w16cid:durableId="969826206">
    <w:abstractNumId w:val="87"/>
  </w:num>
  <w:num w:numId="4" w16cid:durableId="1181630090">
    <w:abstractNumId w:val="93"/>
  </w:num>
  <w:num w:numId="5" w16cid:durableId="1676421754">
    <w:abstractNumId w:val="8"/>
  </w:num>
  <w:num w:numId="6" w16cid:durableId="1257665658">
    <w:abstractNumId w:val="19"/>
  </w:num>
  <w:num w:numId="7" w16cid:durableId="1326320413">
    <w:abstractNumId w:val="47"/>
  </w:num>
  <w:num w:numId="8" w16cid:durableId="1042242727">
    <w:abstractNumId w:val="32"/>
  </w:num>
  <w:num w:numId="9" w16cid:durableId="1391689702">
    <w:abstractNumId w:val="95"/>
  </w:num>
  <w:num w:numId="10" w16cid:durableId="1176848288">
    <w:abstractNumId w:val="72"/>
  </w:num>
  <w:num w:numId="11" w16cid:durableId="511259285">
    <w:abstractNumId w:val="107"/>
  </w:num>
  <w:num w:numId="12" w16cid:durableId="2009210144">
    <w:abstractNumId w:val="74"/>
  </w:num>
  <w:num w:numId="13" w16cid:durableId="506331243">
    <w:abstractNumId w:val="62"/>
  </w:num>
  <w:num w:numId="14" w16cid:durableId="1057701244">
    <w:abstractNumId w:val="80"/>
  </w:num>
  <w:num w:numId="15" w16cid:durableId="1662732328">
    <w:abstractNumId w:val="56"/>
  </w:num>
  <w:num w:numId="16" w16cid:durableId="36778585">
    <w:abstractNumId w:val="34"/>
  </w:num>
  <w:num w:numId="17" w16cid:durableId="241641072">
    <w:abstractNumId w:val="13"/>
  </w:num>
  <w:num w:numId="18" w16cid:durableId="1555389102">
    <w:abstractNumId w:val="54"/>
  </w:num>
  <w:num w:numId="19" w16cid:durableId="2132437271">
    <w:abstractNumId w:val="104"/>
  </w:num>
  <w:num w:numId="20" w16cid:durableId="951786731">
    <w:abstractNumId w:val="12"/>
  </w:num>
  <w:num w:numId="21" w16cid:durableId="726301418">
    <w:abstractNumId w:val="81"/>
    <w:lvlOverride w:ilvl="0">
      <w:startOverride w:val="1"/>
    </w:lvlOverride>
  </w:num>
  <w:num w:numId="22" w16cid:durableId="441188765">
    <w:abstractNumId w:val="55"/>
    <w:lvlOverride w:ilvl="0">
      <w:startOverride w:val="1"/>
    </w:lvlOverride>
  </w:num>
  <w:num w:numId="23" w16cid:durableId="33430839">
    <w:abstractNumId w:val="3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4"/>
  </w:num>
  <w:num w:numId="30" w16cid:durableId="941958115">
    <w:abstractNumId w:val="11"/>
  </w:num>
  <w:num w:numId="31" w16cid:durableId="1642692366">
    <w:abstractNumId w:val="99"/>
  </w:num>
  <w:num w:numId="32" w16cid:durableId="1289969379">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9"/>
  </w:num>
  <w:num w:numId="34" w16cid:durableId="824123978">
    <w:abstractNumId w:val="100"/>
  </w:num>
  <w:num w:numId="35" w16cid:durableId="1046176190">
    <w:abstractNumId w:val="71"/>
  </w:num>
  <w:num w:numId="36" w16cid:durableId="237443866">
    <w:abstractNumId w:val="22"/>
  </w:num>
  <w:num w:numId="37" w16cid:durableId="1619794692">
    <w:abstractNumId w:val="7"/>
  </w:num>
  <w:num w:numId="38" w16cid:durableId="1967155083">
    <w:abstractNumId w:val="90"/>
  </w:num>
  <w:num w:numId="39" w16cid:durableId="1297101419">
    <w:abstractNumId w:val="30"/>
  </w:num>
  <w:num w:numId="40" w16cid:durableId="1446538817">
    <w:abstractNumId w:val="46"/>
  </w:num>
  <w:num w:numId="41" w16cid:durableId="629870374">
    <w:abstractNumId w:val="31"/>
  </w:num>
  <w:num w:numId="42"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6"/>
  </w:num>
  <w:num w:numId="45" w16cid:durableId="1404840387">
    <w:abstractNumId w:val="16"/>
  </w:num>
  <w:num w:numId="46" w16cid:durableId="549852072">
    <w:abstractNumId w:val="48"/>
  </w:num>
  <w:num w:numId="47" w16cid:durableId="1574584725">
    <w:abstractNumId w:val="37"/>
  </w:num>
  <w:num w:numId="48" w16cid:durableId="2002661070">
    <w:abstractNumId w:val="57"/>
  </w:num>
  <w:num w:numId="49" w16cid:durableId="1912305466">
    <w:abstractNumId w:val="59"/>
  </w:num>
  <w:num w:numId="50" w16cid:durableId="1462921629">
    <w:abstractNumId w:val="70"/>
  </w:num>
  <w:num w:numId="51" w16cid:durableId="1788356790">
    <w:abstractNumId w:val="42"/>
  </w:num>
  <w:num w:numId="52" w16cid:durableId="2077240979">
    <w:abstractNumId w:val="53"/>
  </w:num>
  <w:num w:numId="53" w16cid:durableId="2046709983">
    <w:abstractNumId w:val="66"/>
  </w:num>
  <w:num w:numId="54" w16cid:durableId="1356542773">
    <w:abstractNumId w:val="108"/>
  </w:num>
  <w:num w:numId="55" w16cid:durableId="1096708563">
    <w:abstractNumId w:val="65"/>
  </w:num>
  <w:num w:numId="56" w16cid:durableId="212009364">
    <w:abstractNumId w:val="43"/>
  </w:num>
  <w:num w:numId="57" w16cid:durableId="827600280">
    <w:abstractNumId w:val="50"/>
  </w:num>
  <w:num w:numId="58" w16cid:durableId="1389378165">
    <w:abstractNumId w:val="15"/>
  </w:num>
  <w:num w:numId="59" w16cid:durableId="1376737496">
    <w:abstractNumId w:val="75"/>
  </w:num>
  <w:num w:numId="60" w16cid:durableId="737363641">
    <w:abstractNumId w:val="26"/>
  </w:num>
  <w:num w:numId="61" w16cid:durableId="2078435002">
    <w:abstractNumId w:val="29"/>
  </w:num>
  <w:num w:numId="62" w16cid:durableId="1135412420">
    <w:abstractNumId w:val="67"/>
  </w:num>
  <w:num w:numId="63" w16cid:durableId="63918808">
    <w:abstractNumId w:val="69"/>
  </w:num>
  <w:num w:numId="64" w16cid:durableId="1988125080">
    <w:abstractNumId w:val="88"/>
  </w:num>
  <w:num w:numId="65" w16cid:durableId="1030763937">
    <w:abstractNumId w:val="64"/>
  </w:num>
  <w:num w:numId="66" w16cid:durableId="850141673">
    <w:abstractNumId w:val="51"/>
  </w:num>
  <w:num w:numId="67" w16cid:durableId="697127111">
    <w:abstractNumId w:val="52"/>
  </w:num>
  <w:num w:numId="68"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6"/>
  </w:num>
  <w:num w:numId="70" w16cid:durableId="1802337375">
    <w:abstractNumId w:val="85"/>
  </w:num>
  <w:num w:numId="71" w16cid:durableId="2122988932">
    <w:abstractNumId w:val="101"/>
  </w:num>
  <w:num w:numId="72" w16cid:durableId="916599138">
    <w:abstractNumId w:val="9"/>
  </w:num>
  <w:num w:numId="73" w16cid:durableId="1104569088">
    <w:abstractNumId w:val="82"/>
  </w:num>
  <w:num w:numId="74" w16cid:durableId="1400245161">
    <w:abstractNumId w:val="58"/>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1"/>
  </w:num>
  <w:num w:numId="77" w16cid:durableId="567768714">
    <w:abstractNumId w:val="18"/>
  </w:num>
  <w:num w:numId="78" w16cid:durableId="1668096524">
    <w:abstractNumId w:val="76"/>
  </w:num>
  <w:num w:numId="79" w16cid:durableId="1458180353">
    <w:abstractNumId w:val="21"/>
  </w:num>
  <w:num w:numId="80" w16cid:durableId="1683238700">
    <w:abstractNumId w:val="49"/>
  </w:num>
  <w:num w:numId="81" w16cid:durableId="218905276">
    <w:abstractNumId w:val="38"/>
  </w:num>
  <w:num w:numId="82" w16cid:durableId="140658741">
    <w:abstractNumId w:val="63"/>
  </w:num>
  <w:num w:numId="83" w16cid:durableId="1921677792">
    <w:abstractNumId w:val="86"/>
  </w:num>
  <w:num w:numId="84" w16cid:durableId="383988899">
    <w:abstractNumId w:val="40"/>
  </w:num>
  <w:num w:numId="85" w16cid:durableId="343292039">
    <w:abstractNumId w:val="89"/>
  </w:num>
  <w:num w:numId="86" w16cid:durableId="783692928">
    <w:abstractNumId w:val="39"/>
  </w:num>
  <w:num w:numId="87" w16cid:durableId="559288032">
    <w:abstractNumId w:val="73"/>
  </w:num>
  <w:num w:numId="88" w16cid:durableId="1060327038">
    <w:abstractNumId w:val="24"/>
  </w:num>
  <w:num w:numId="89" w16cid:durableId="544409973">
    <w:abstractNumId w:val="14"/>
  </w:num>
  <w:num w:numId="90" w16cid:durableId="1846552915">
    <w:abstractNumId w:val="23"/>
  </w:num>
  <w:num w:numId="91" w16cid:durableId="420638827">
    <w:abstractNumId w:val="84"/>
  </w:num>
  <w:num w:numId="92" w16cid:durableId="887181577">
    <w:abstractNumId w:val="10"/>
  </w:num>
  <w:num w:numId="93" w16cid:durableId="1679849272">
    <w:abstractNumId w:val="109"/>
  </w:num>
  <w:num w:numId="94" w16cid:durableId="198510935">
    <w:abstractNumId w:val="68"/>
  </w:num>
  <w:num w:numId="95" w16cid:durableId="234904095">
    <w:abstractNumId w:val="83"/>
  </w:num>
  <w:num w:numId="96" w16cid:durableId="657075924">
    <w:abstractNumId w:val="103"/>
  </w:num>
  <w:num w:numId="97" w16cid:durableId="1659069352">
    <w:abstractNumId w:val="105"/>
  </w:num>
  <w:num w:numId="98" w16cid:durableId="1417245895">
    <w:abstractNumId w:val="61"/>
  </w:num>
  <w:num w:numId="99" w16cid:durableId="419758687">
    <w:abstractNumId w:val="33"/>
  </w:num>
  <w:num w:numId="100" w16cid:durableId="1133713330">
    <w:abstractNumId w:val="41"/>
  </w:num>
  <w:num w:numId="101" w16cid:durableId="388575462">
    <w:abstractNumId w:val="25"/>
  </w:num>
  <w:num w:numId="102" w16cid:durableId="197936686">
    <w:abstractNumId w:val="28"/>
  </w:num>
  <w:num w:numId="103" w16cid:durableId="794954047">
    <w:abstractNumId w:val="77"/>
  </w:num>
  <w:num w:numId="104" w16cid:durableId="1719236206">
    <w:abstractNumId w:val="92"/>
  </w:num>
  <w:num w:numId="105" w16cid:durableId="2055495482">
    <w:abstractNumId w:val="102"/>
  </w:num>
  <w:num w:numId="106" w16cid:durableId="1229000922">
    <w:abstractNumId w:val="97"/>
  </w:num>
  <w:num w:numId="107" w16cid:durableId="1391341692">
    <w:abstractNumId w:val="5"/>
  </w:num>
  <w:num w:numId="108" w16cid:durableId="1279338614">
    <w:abstractNumId w:val="36"/>
  </w:num>
  <w:num w:numId="109" w16cid:durableId="1571883407">
    <w:abstractNumId w:val="4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333D6"/>
    <w:rsid w:val="00035BDF"/>
    <w:rsid w:val="00036E54"/>
    <w:rsid w:val="000477C2"/>
    <w:rsid w:val="00047B00"/>
    <w:rsid w:val="00050B83"/>
    <w:rsid w:val="00051E7E"/>
    <w:rsid w:val="00052816"/>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6688"/>
    <w:rsid w:val="00160015"/>
    <w:rsid w:val="0016035A"/>
    <w:rsid w:val="001622EB"/>
    <w:rsid w:val="001624D1"/>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0F5F"/>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2CEE"/>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C9"/>
    <w:rsid w:val="001E0CBE"/>
    <w:rsid w:val="001E2699"/>
    <w:rsid w:val="001E4021"/>
    <w:rsid w:val="001E4061"/>
    <w:rsid w:val="001F1BD5"/>
    <w:rsid w:val="001F1D80"/>
    <w:rsid w:val="001F3081"/>
    <w:rsid w:val="001F655F"/>
    <w:rsid w:val="001F671D"/>
    <w:rsid w:val="0020550F"/>
    <w:rsid w:val="00205A80"/>
    <w:rsid w:val="0020686D"/>
    <w:rsid w:val="00206CC7"/>
    <w:rsid w:val="00210345"/>
    <w:rsid w:val="00213EFF"/>
    <w:rsid w:val="002140F7"/>
    <w:rsid w:val="00214EE7"/>
    <w:rsid w:val="00216BFD"/>
    <w:rsid w:val="00217FCC"/>
    <w:rsid w:val="002220EF"/>
    <w:rsid w:val="00222580"/>
    <w:rsid w:val="00223299"/>
    <w:rsid w:val="002239A0"/>
    <w:rsid w:val="0022543C"/>
    <w:rsid w:val="00227546"/>
    <w:rsid w:val="00227957"/>
    <w:rsid w:val="0023347E"/>
    <w:rsid w:val="002354E3"/>
    <w:rsid w:val="00243B2D"/>
    <w:rsid w:val="002442FA"/>
    <w:rsid w:val="002447B2"/>
    <w:rsid w:val="00244A9E"/>
    <w:rsid w:val="0024549A"/>
    <w:rsid w:val="0024648E"/>
    <w:rsid w:val="0025064E"/>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290"/>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E09A8"/>
    <w:rsid w:val="002E0AA3"/>
    <w:rsid w:val="002E181C"/>
    <w:rsid w:val="002E209E"/>
    <w:rsid w:val="002E2C02"/>
    <w:rsid w:val="002E2FBB"/>
    <w:rsid w:val="002E3F6D"/>
    <w:rsid w:val="002E4F64"/>
    <w:rsid w:val="002E576F"/>
    <w:rsid w:val="002E713B"/>
    <w:rsid w:val="002E7238"/>
    <w:rsid w:val="002F2967"/>
    <w:rsid w:val="002F2F73"/>
    <w:rsid w:val="002F350F"/>
    <w:rsid w:val="002F79B2"/>
    <w:rsid w:val="00301894"/>
    <w:rsid w:val="00303421"/>
    <w:rsid w:val="0030370B"/>
    <w:rsid w:val="00303EE8"/>
    <w:rsid w:val="00304408"/>
    <w:rsid w:val="00307C5E"/>
    <w:rsid w:val="00310CD3"/>
    <w:rsid w:val="003141D9"/>
    <w:rsid w:val="00315C5A"/>
    <w:rsid w:val="00316874"/>
    <w:rsid w:val="003178E0"/>
    <w:rsid w:val="00321AB7"/>
    <w:rsid w:val="003220E3"/>
    <w:rsid w:val="00322B0F"/>
    <w:rsid w:val="00324AA3"/>
    <w:rsid w:val="00327F5E"/>
    <w:rsid w:val="00330420"/>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4989"/>
    <w:rsid w:val="003761A2"/>
    <w:rsid w:val="00376577"/>
    <w:rsid w:val="00382390"/>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66B"/>
    <w:rsid w:val="003B6DA7"/>
    <w:rsid w:val="003C0B55"/>
    <w:rsid w:val="003C2C0F"/>
    <w:rsid w:val="003C7137"/>
    <w:rsid w:val="003C7C1E"/>
    <w:rsid w:val="003D04FA"/>
    <w:rsid w:val="003D54EB"/>
    <w:rsid w:val="003D5510"/>
    <w:rsid w:val="003D6ED9"/>
    <w:rsid w:val="003D7DF5"/>
    <w:rsid w:val="003E0DE1"/>
    <w:rsid w:val="003E7E5A"/>
    <w:rsid w:val="003F17E0"/>
    <w:rsid w:val="003F1F76"/>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3016"/>
    <w:rsid w:val="00487312"/>
    <w:rsid w:val="00490259"/>
    <w:rsid w:val="00490DF0"/>
    <w:rsid w:val="004938F2"/>
    <w:rsid w:val="00496C53"/>
    <w:rsid w:val="004A04E7"/>
    <w:rsid w:val="004A0F80"/>
    <w:rsid w:val="004A2711"/>
    <w:rsid w:val="004A3719"/>
    <w:rsid w:val="004B004E"/>
    <w:rsid w:val="004B3EFE"/>
    <w:rsid w:val="004B64BD"/>
    <w:rsid w:val="004B6C36"/>
    <w:rsid w:val="004B74E3"/>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55B7"/>
    <w:rsid w:val="00507B56"/>
    <w:rsid w:val="00510949"/>
    <w:rsid w:val="00510D82"/>
    <w:rsid w:val="00510E2E"/>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67A4C"/>
    <w:rsid w:val="00571485"/>
    <w:rsid w:val="00576A8C"/>
    <w:rsid w:val="0057758F"/>
    <w:rsid w:val="005814EA"/>
    <w:rsid w:val="00582925"/>
    <w:rsid w:val="0058495C"/>
    <w:rsid w:val="00585759"/>
    <w:rsid w:val="0059217D"/>
    <w:rsid w:val="005926BE"/>
    <w:rsid w:val="00596FCD"/>
    <w:rsid w:val="005A0239"/>
    <w:rsid w:val="005A060C"/>
    <w:rsid w:val="005A2163"/>
    <w:rsid w:val="005A228C"/>
    <w:rsid w:val="005A2B6A"/>
    <w:rsid w:val="005A3576"/>
    <w:rsid w:val="005A3D22"/>
    <w:rsid w:val="005A3D92"/>
    <w:rsid w:val="005A4164"/>
    <w:rsid w:val="005A566C"/>
    <w:rsid w:val="005A6E46"/>
    <w:rsid w:val="005B23AC"/>
    <w:rsid w:val="005B47CB"/>
    <w:rsid w:val="005B4AB4"/>
    <w:rsid w:val="005B53E4"/>
    <w:rsid w:val="005B7192"/>
    <w:rsid w:val="005B730F"/>
    <w:rsid w:val="005B7D65"/>
    <w:rsid w:val="005C010C"/>
    <w:rsid w:val="005C18B1"/>
    <w:rsid w:val="005C316A"/>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37A4"/>
    <w:rsid w:val="00613BD6"/>
    <w:rsid w:val="0061772C"/>
    <w:rsid w:val="00622857"/>
    <w:rsid w:val="00626273"/>
    <w:rsid w:val="006267E2"/>
    <w:rsid w:val="00627BDE"/>
    <w:rsid w:val="00633C41"/>
    <w:rsid w:val="00636091"/>
    <w:rsid w:val="00636899"/>
    <w:rsid w:val="00642CD1"/>
    <w:rsid w:val="006446A2"/>
    <w:rsid w:val="00644986"/>
    <w:rsid w:val="0064610E"/>
    <w:rsid w:val="006476F0"/>
    <w:rsid w:val="00651AED"/>
    <w:rsid w:val="00651B13"/>
    <w:rsid w:val="006527D0"/>
    <w:rsid w:val="00654475"/>
    <w:rsid w:val="006558B2"/>
    <w:rsid w:val="00655F23"/>
    <w:rsid w:val="00657B07"/>
    <w:rsid w:val="00660B94"/>
    <w:rsid w:val="00660D3D"/>
    <w:rsid w:val="006623D7"/>
    <w:rsid w:val="006640AD"/>
    <w:rsid w:val="00666CD7"/>
    <w:rsid w:val="00667461"/>
    <w:rsid w:val="00673AB2"/>
    <w:rsid w:val="00675656"/>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5894"/>
    <w:rsid w:val="006D7842"/>
    <w:rsid w:val="006E58BE"/>
    <w:rsid w:val="006E5FB0"/>
    <w:rsid w:val="006E60E3"/>
    <w:rsid w:val="006F2173"/>
    <w:rsid w:val="006F41A7"/>
    <w:rsid w:val="006F4925"/>
    <w:rsid w:val="006F5CE9"/>
    <w:rsid w:val="006F5DE3"/>
    <w:rsid w:val="00701CC9"/>
    <w:rsid w:val="00701D7B"/>
    <w:rsid w:val="00701E81"/>
    <w:rsid w:val="007032FE"/>
    <w:rsid w:val="007049B4"/>
    <w:rsid w:val="00711A5B"/>
    <w:rsid w:val="00713135"/>
    <w:rsid w:val="00713557"/>
    <w:rsid w:val="0072156A"/>
    <w:rsid w:val="0072517D"/>
    <w:rsid w:val="00730096"/>
    <w:rsid w:val="00735028"/>
    <w:rsid w:val="007472CF"/>
    <w:rsid w:val="007506C3"/>
    <w:rsid w:val="0075297B"/>
    <w:rsid w:val="007530FC"/>
    <w:rsid w:val="0075447C"/>
    <w:rsid w:val="0075504B"/>
    <w:rsid w:val="0075786A"/>
    <w:rsid w:val="00761D24"/>
    <w:rsid w:val="007622AA"/>
    <w:rsid w:val="00772981"/>
    <w:rsid w:val="00772F10"/>
    <w:rsid w:val="00775E5A"/>
    <w:rsid w:val="007836E6"/>
    <w:rsid w:val="007838AB"/>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494C"/>
    <w:rsid w:val="007C4BF3"/>
    <w:rsid w:val="007C6B00"/>
    <w:rsid w:val="007D00E4"/>
    <w:rsid w:val="007D01B3"/>
    <w:rsid w:val="007D04B4"/>
    <w:rsid w:val="007D17A3"/>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5E25"/>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34D4F"/>
    <w:rsid w:val="008401EB"/>
    <w:rsid w:val="00842BFA"/>
    <w:rsid w:val="00843C73"/>
    <w:rsid w:val="00843CDC"/>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75005"/>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2EB5"/>
    <w:rsid w:val="008E5E0F"/>
    <w:rsid w:val="008E6107"/>
    <w:rsid w:val="008E63C8"/>
    <w:rsid w:val="008E67A3"/>
    <w:rsid w:val="008F0E1B"/>
    <w:rsid w:val="008F1B0C"/>
    <w:rsid w:val="008F2B27"/>
    <w:rsid w:val="008F4189"/>
    <w:rsid w:val="008F5357"/>
    <w:rsid w:val="008F53DC"/>
    <w:rsid w:val="00900FC3"/>
    <w:rsid w:val="0090266E"/>
    <w:rsid w:val="00903A14"/>
    <w:rsid w:val="0090635B"/>
    <w:rsid w:val="00907954"/>
    <w:rsid w:val="0091089B"/>
    <w:rsid w:val="00911FCE"/>
    <w:rsid w:val="009164B4"/>
    <w:rsid w:val="00920360"/>
    <w:rsid w:val="00923042"/>
    <w:rsid w:val="00924727"/>
    <w:rsid w:val="0093327C"/>
    <w:rsid w:val="00933285"/>
    <w:rsid w:val="009332E1"/>
    <w:rsid w:val="00933498"/>
    <w:rsid w:val="00933760"/>
    <w:rsid w:val="009348AE"/>
    <w:rsid w:val="00942817"/>
    <w:rsid w:val="00943385"/>
    <w:rsid w:val="00945534"/>
    <w:rsid w:val="00947001"/>
    <w:rsid w:val="00947B26"/>
    <w:rsid w:val="00951AAB"/>
    <w:rsid w:val="009529A2"/>
    <w:rsid w:val="00953149"/>
    <w:rsid w:val="009532A7"/>
    <w:rsid w:val="0095347E"/>
    <w:rsid w:val="00955D5C"/>
    <w:rsid w:val="009568C7"/>
    <w:rsid w:val="00956A67"/>
    <w:rsid w:val="00957DFD"/>
    <w:rsid w:val="00962BC4"/>
    <w:rsid w:val="00965D01"/>
    <w:rsid w:val="009670F9"/>
    <w:rsid w:val="009716B4"/>
    <w:rsid w:val="009738B8"/>
    <w:rsid w:val="009767D7"/>
    <w:rsid w:val="0097752A"/>
    <w:rsid w:val="00977C90"/>
    <w:rsid w:val="009817B0"/>
    <w:rsid w:val="00984E3C"/>
    <w:rsid w:val="00986F42"/>
    <w:rsid w:val="009906AD"/>
    <w:rsid w:val="00994AB9"/>
    <w:rsid w:val="00995DA2"/>
    <w:rsid w:val="0099627D"/>
    <w:rsid w:val="009A3EF5"/>
    <w:rsid w:val="009A4225"/>
    <w:rsid w:val="009A5DE7"/>
    <w:rsid w:val="009A721A"/>
    <w:rsid w:val="009A74A0"/>
    <w:rsid w:val="009A7EC2"/>
    <w:rsid w:val="009B0B60"/>
    <w:rsid w:val="009B3D12"/>
    <w:rsid w:val="009B5447"/>
    <w:rsid w:val="009B6C0D"/>
    <w:rsid w:val="009B6D74"/>
    <w:rsid w:val="009B75C3"/>
    <w:rsid w:val="009C024D"/>
    <w:rsid w:val="009C5F1B"/>
    <w:rsid w:val="009D1656"/>
    <w:rsid w:val="009D3EAB"/>
    <w:rsid w:val="009D64A2"/>
    <w:rsid w:val="009D717C"/>
    <w:rsid w:val="009E0B3B"/>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0D04"/>
    <w:rsid w:val="00A31915"/>
    <w:rsid w:val="00A32244"/>
    <w:rsid w:val="00A37963"/>
    <w:rsid w:val="00A37A89"/>
    <w:rsid w:val="00A42BF6"/>
    <w:rsid w:val="00A4514D"/>
    <w:rsid w:val="00A47AE9"/>
    <w:rsid w:val="00A52231"/>
    <w:rsid w:val="00A5381D"/>
    <w:rsid w:val="00A5432C"/>
    <w:rsid w:val="00A5436B"/>
    <w:rsid w:val="00A6048B"/>
    <w:rsid w:val="00A61241"/>
    <w:rsid w:val="00A615B0"/>
    <w:rsid w:val="00A61858"/>
    <w:rsid w:val="00A7137F"/>
    <w:rsid w:val="00A71956"/>
    <w:rsid w:val="00A747E6"/>
    <w:rsid w:val="00A74E7C"/>
    <w:rsid w:val="00A77593"/>
    <w:rsid w:val="00A82D22"/>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D6204"/>
    <w:rsid w:val="00AD7A6E"/>
    <w:rsid w:val="00AE0094"/>
    <w:rsid w:val="00AE00AF"/>
    <w:rsid w:val="00AF3ABE"/>
    <w:rsid w:val="00AF40C1"/>
    <w:rsid w:val="00AF6682"/>
    <w:rsid w:val="00B00968"/>
    <w:rsid w:val="00B03AE4"/>
    <w:rsid w:val="00B066C0"/>
    <w:rsid w:val="00B0717B"/>
    <w:rsid w:val="00B07C41"/>
    <w:rsid w:val="00B1073F"/>
    <w:rsid w:val="00B14DFE"/>
    <w:rsid w:val="00B15C10"/>
    <w:rsid w:val="00B15CB3"/>
    <w:rsid w:val="00B17C0B"/>
    <w:rsid w:val="00B2199C"/>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2048"/>
    <w:rsid w:val="00B637B6"/>
    <w:rsid w:val="00B65158"/>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A0607"/>
    <w:rsid w:val="00BA1679"/>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4017"/>
    <w:rsid w:val="00BE4794"/>
    <w:rsid w:val="00BE4ADC"/>
    <w:rsid w:val="00BE76D9"/>
    <w:rsid w:val="00BE799D"/>
    <w:rsid w:val="00BF1392"/>
    <w:rsid w:val="00BF3103"/>
    <w:rsid w:val="00BF3F8E"/>
    <w:rsid w:val="00C0008D"/>
    <w:rsid w:val="00C015FC"/>
    <w:rsid w:val="00C03B33"/>
    <w:rsid w:val="00C0407D"/>
    <w:rsid w:val="00C06536"/>
    <w:rsid w:val="00C075D0"/>
    <w:rsid w:val="00C11177"/>
    <w:rsid w:val="00C1165A"/>
    <w:rsid w:val="00C11EF8"/>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6FB"/>
    <w:rsid w:val="00C555E5"/>
    <w:rsid w:val="00C56A78"/>
    <w:rsid w:val="00C60E28"/>
    <w:rsid w:val="00C62B39"/>
    <w:rsid w:val="00C67D50"/>
    <w:rsid w:val="00C7093B"/>
    <w:rsid w:val="00C71921"/>
    <w:rsid w:val="00C7325D"/>
    <w:rsid w:val="00C74EB9"/>
    <w:rsid w:val="00C76104"/>
    <w:rsid w:val="00C7690B"/>
    <w:rsid w:val="00C77A83"/>
    <w:rsid w:val="00C80FAC"/>
    <w:rsid w:val="00C8540B"/>
    <w:rsid w:val="00C85F61"/>
    <w:rsid w:val="00C86F1A"/>
    <w:rsid w:val="00C92469"/>
    <w:rsid w:val="00C94936"/>
    <w:rsid w:val="00CA0422"/>
    <w:rsid w:val="00CA275D"/>
    <w:rsid w:val="00CA3AA4"/>
    <w:rsid w:val="00CA3C63"/>
    <w:rsid w:val="00CA4D6F"/>
    <w:rsid w:val="00CB1E53"/>
    <w:rsid w:val="00CC1C75"/>
    <w:rsid w:val="00CC29EB"/>
    <w:rsid w:val="00CC2F48"/>
    <w:rsid w:val="00CC498C"/>
    <w:rsid w:val="00CD00A9"/>
    <w:rsid w:val="00CD3AC3"/>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1B2B"/>
    <w:rsid w:val="00D64A93"/>
    <w:rsid w:val="00D700BD"/>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2F7F"/>
    <w:rsid w:val="00E5606A"/>
    <w:rsid w:val="00E61AE3"/>
    <w:rsid w:val="00E61EF9"/>
    <w:rsid w:val="00E6260C"/>
    <w:rsid w:val="00E63108"/>
    <w:rsid w:val="00E639BC"/>
    <w:rsid w:val="00E63E3D"/>
    <w:rsid w:val="00E64B15"/>
    <w:rsid w:val="00E67267"/>
    <w:rsid w:val="00E71D4C"/>
    <w:rsid w:val="00E75E6A"/>
    <w:rsid w:val="00E76B2B"/>
    <w:rsid w:val="00E77943"/>
    <w:rsid w:val="00E82DBD"/>
    <w:rsid w:val="00E845EF"/>
    <w:rsid w:val="00E87A60"/>
    <w:rsid w:val="00E90E7B"/>
    <w:rsid w:val="00E95CD8"/>
    <w:rsid w:val="00E96B76"/>
    <w:rsid w:val="00E96D06"/>
    <w:rsid w:val="00EA2EAC"/>
    <w:rsid w:val="00EA4668"/>
    <w:rsid w:val="00EA4691"/>
    <w:rsid w:val="00EA73F1"/>
    <w:rsid w:val="00EB1AE4"/>
    <w:rsid w:val="00EB28F9"/>
    <w:rsid w:val="00EB31A1"/>
    <w:rsid w:val="00EB3858"/>
    <w:rsid w:val="00EB5B7D"/>
    <w:rsid w:val="00EB5EBC"/>
    <w:rsid w:val="00EB78F0"/>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29B7"/>
    <w:rsid w:val="00F6519B"/>
    <w:rsid w:val="00F67121"/>
    <w:rsid w:val="00F74EF4"/>
    <w:rsid w:val="00F76785"/>
    <w:rsid w:val="00F7726E"/>
    <w:rsid w:val="00F8130D"/>
    <w:rsid w:val="00F825A5"/>
    <w:rsid w:val="00F826C6"/>
    <w:rsid w:val="00F8774D"/>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C78E2"/>
    <w:rsid w:val="00FD2F34"/>
    <w:rsid w:val="00FD556C"/>
    <w:rsid w:val="00FD56C3"/>
    <w:rsid w:val="00FD7E90"/>
    <w:rsid w:val="00FE1BE6"/>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lain3-pgg.coig.biz"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gloszenie@coig.pl"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A2931"/>
    <w:rsid w:val="001624D1"/>
    <w:rsid w:val="00193DC4"/>
    <w:rsid w:val="00207E90"/>
    <w:rsid w:val="002D0613"/>
    <w:rsid w:val="00317B76"/>
    <w:rsid w:val="003F1F76"/>
    <w:rsid w:val="0044726F"/>
    <w:rsid w:val="00524BC0"/>
    <w:rsid w:val="005B7192"/>
    <w:rsid w:val="005E18F0"/>
    <w:rsid w:val="00642CD1"/>
    <w:rsid w:val="00675656"/>
    <w:rsid w:val="00834D4F"/>
    <w:rsid w:val="008478CC"/>
    <w:rsid w:val="008B7446"/>
    <w:rsid w:val="009670F9"/>
    <w:rsid w:val="009B0B60"/>
    <w:rsid w:val="00A517AF"/>
    <w:rsid w:val="00AC5847"/>
    <w:rsid w:val="00B2199C"/>
    <w:rsid w:val="00CB5F42"/>
    <w:rsid w:val="00D40071"/>
    <w:rsid w:val="00DC12ED"/>
    <w:rsid w:val="00DD5C3D"/>
    <w:rsid w:val="00EA4ADA"/>
    <w:rsid w:val="00F571FE"/>
    <w:rsid w:val="00FA0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67</Pages>
  <Words>22112</Words>
  <Characters>132678</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10</cp:revision>
  <cp:lastPrinted>2025-02-05T12:44:00Z</cp:lastPrinted>
  <dcterms:created xsi:type="dcterms:W3CDTF">2025-02-04T07:59:00Z</dcterms:created>
  <dcterms:modified xsi:type="dcterms:W3CDTF">2025-02-06T10:51:00Z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